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89"/>
        <w:tblW w:w="15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0"/>
        <w:gridCol w:w="2859"/>
        <w:gridCol w:w="2860"/>
        <w:gridCol w:w="2197"/>
        <w:gridCol w:w="2548"/>
        <w:gridCol w:w="3835"/>
      </w:tblGrid>
      <w:tr w:rsidR="0095446A" w14:paraId="1DDAC769" w14:textId="77777777" w:rsidTr="003F026C">
        <w:trPr>
          <w:trHeight w:val="604"/>
        </w:trPr>
        <w:tc>
          <w:tcPr>
            <w:tcW w:w="1240" w:type="dxa"/>
            <w:tcBorders>
              <w:top w:val="thinThickSmallGap" w:sz="24" w:space="0" w:color="auto"/>
              <w:left w:val="thinThickSmallGap" w:sz="24" w:space="0" w:color="auto"/>
              <w:bottom w:val="thinThickSmallGap" w:sz="24" w:space="0" w:color="auto"/>
              <w:right w:val="thinThickSmallGap" w:sz="24" w:space="0" w:color="auto"/>
            </w:tcBorders>
          </w:tcPr>
          <w:p w14:paraId="348561CC" w14:textId="77777777" w:rsidR="0095446A" w:rsidRPr="0095446A" w:rsidRDefault="00D61A27" w:rsidP="00A92B37">
            <w:pPr>
              <w:rPr>
                <w:b/>
                <w:sz w:val="36"/>
                <w:szCs w:val="36"/>
              </w:rPr>
            </w:pPr>
            <w:bookmarkStart w:id="0" w:name="_GoBack"/>
            <w:bookmarkEnd w:id="0"/>
            <w:r>
              <w:rPr>
                <w:b/>
                <w:noProof/>
                <w:sz w:val="36"/>
                <w:szCs w:val="36"/>
                <w:lang w:eastAsia="en-GB"/>
              </w:rPr>
              <mc:AlternateContent>
                <mc:Choice Requires="wps">
                  <w:drawing>
                    <wp:anchor distT="0" distB="0" distL="114300" distR="114300" simplePos="0" relativeHeight="251660288" behindDoc="0" locked="0" layoutInCell="1" allowOverlap="1" wp14:anchorId="23893E70" wp14:editId="632D04DC">
                      <wp:simplePos x="0" y="0"/>
                      <wp:positionH relativeFrom="column">
                        <wp:posOffset>-85533</wp:posOffset>
                      </wp:positionH>
                      <wp:positionV relativeFrom="paragraph">
                        <wp:posOffset>-545938</wp:posOffset>
                      </wp:positionV>
                      <wp:extent cx="9898911" cy="435935"/>
                      <wp:effectExtent l="0" t="0" r="7620" b="2540"/>
                      <wp:wrapNone/>
                      <wp:docPr id="8" name="Text Box 8"/>
                      <wp:cNvGraphicFramePr/>
                      <a:graphic xmlns:a="http://schemas.openxmlformats.org/drawingml/2006/main">
                        <a:graphicData uri="http://schemas.microsoft.com/office/word/2010/wordprocessingShape">
                          <wps:wsp>
                            <wps:cNvSpPr txBox="1"/>
                            <wps:spPr>
                              <a:xfrm>
                                <a:off x="0" y="0"/>
                                <a:ext cx="9898911" cy="43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3FD83" w14:textId="3E33A1DD" w:rsidR="00D61A27" w:rsidRPr="0092216A" w:rsidRDefault="00D61A27" w:rsidP="00D61A27">
                                  <w:pPr>
                                    <w:jc w:val="center"/>
                                    <w:rPr>
                                      <w:color w:val="CA64C3"/>
                                      <w14:textOutline w14:w="19050" w14:cap="rnd" w14:cmpd="sng" w14:algn="ctr">
                                        <w14:solidFill>
                                          <w14:srgbClr w14:val="000000"/>
                                        </w14:solidFill>
                                        <w14:prstDash w14:val="solid"/>
                                        <w14:bevel/>
                                      </w14:textOutline>
                                    </w:rPr>
                                  </w:pPr>
                                  <w:r w:rsidRPr="0092216A">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Family Support Service Timetabl</w:t>
                                  </w:r>
                                  <w:r w:rsidR="00557565">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 xml:space="preserve">e - New Forest </w:t>
                                  </w:r>
                                  <w:r w:rsidR="008C2A3E">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Sep - Dec</w:t>
                                  </w:r>
                                  <w:r w:rsidR="000B57F3">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893E70" id="_x0000_t202" coordsize="21600,21600" o:spt="202" path="m,l,21600r21600,l21600,xe">
                      <v:stroke joinstyle="miter"/>
                      <v:path gradientshapeok="t" o:connecttype="rect"/>
                    </v:shapetype>
                    <v:shape id="Text Box 8" o:spid="_x0000_s1026" type="#_x0000_t202" style="position:absolute;margin-left:-6.75pt;margin-top:-43pt;width:779.45pt;height:3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" fillcolor="white [3201]" stroked="f" strokeweight=".5pt">
                      <v:textbox>
                        <w:txbxContent>
                          <w:p w14:paraId="2463FD83" w14:textId="3E33A1DD" w:rsidR="00D61A27" w:rsidRPr="0092216A" w:rsidRDefault="00D61A27" w:rsidP="00D61A27">
                            <w:pPr>
                              <w:jc w:val="center"/>
                              <w:rPr>
                                <w:color w:val="CA64C3"/>
                                <w14:textOutline w14:w="19050" w14:cap="rnd" w14:cmpd="sng" w14:algn="ctr">
                                  <w14:solidFill>
                                    <w14:srgbClr w14:val="000000"/>
                                  </w14:solidFill>
                                  <w14:prstDash w14:val="solid"/>
                                  <w14:bevel/>
                                </w14:textOutline>
                              </w:rPr>
                            </w:pPr>
                            <w:r w:rsidRPr="0092216A">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Family Support Service Timetabl</w:t>
                            </w:r>
                            <w:r w:rsidR="00557565">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 xml:space="preserve">e - New Forest </w:t>
                            </w:r>
                            <w:r w:rsidR="008C2A3E">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Sep - Dec</w:t>
                            </w:r>
                            <w:r w:rsidR="000B57F3">
                              <w:rPr>
                                <w:rFonts w:ascii="Cooper Black" w:eastAsia="Times New Roman" w:hAnsi="Cooper Black" w:cs="Times New Roman"/>
                                <w:color w:val="CA64C3"/>
                                <w:sz w:val="44"/>
                                <w:szCs w:val="36"/>
                                <w14:textOutline w14:w="19050" w14:cap="rnd" w14:cmpd="sng" w14:algn="ctr">
                                  <w14:solidFill>
                                    <w14:srgbClr w14:val="000000"/>
                                  </w14:solidFill>
                                  <w14:prstDash w14:val="solid"/>
                                  <w14:bevel/>
                                </w14:textOutline>
                              </w:rPr>
                              <w:t xml:space="preserve"> 2022</w:t>
                            </w:r>
                          </w:p>
                        </w:txbxContent>
                      </v:textbox>
                    </v:shape>
                  </w:pict>
                </mc:Fallback>
              </mc:AlternateContent>
            </w:r>
            <w:r w:rsidR="0095446A" w:rsidRPr="0095446A">
              <w:rPr>
                <w:b/>
                <w:sz w:val="36"/>
                <w:szCs w:val="36"/>
              </w:rPr>
              <w:t>Day</w:t>
            </w:r>
          </w:p>
        </w:tc>
        <w:tc>
          <w:tcPr>
            <w:tcW w:w="2859" w:type="dxa"/>
            <w:tcBorders>
              <w:top w:val="thinThickSmallGap" w:sz="24" w:space="0" w:color="auto"/>
              <w:left w:val="thinThickSmallGap" w:sz="24" w:space="0" w:color="auto"/>
              <w:bottom w:val="thinThickSmallGap" w:sz="24" w:space="0" w:color="auto"/>
              <w:right w:val="thinThickSmallGap" w:sz="24" w:space="0" w:color="auto"/>
            </w:tcBorders>
          </w:tcPr>
          <w:p w14:paraId="2B01488F" w14:textId="77777777" w:rsidR="0095446A" w:rsidRPr="0095446A" w:rsidRDefault="0095446A" w:rsidP="00A92B37">
            <w:pPr>
              <w:rPr>
                <w:b/>
                <w:sz w:val="36"/>
                <w:szCs w:val="36"/>
              </w:rPr>
            </w:pPr>
            <w:r w:rsidRPr="0095446A">
              <w:rPr>
                <w:b/>
                <w:sz w:val="36"/>
                <w:szCs w:val="36"/>
              </w:rPr>
              <w:t xml:space="preserve">Group Name </w:t>
            </w:r>
          </w:p>
        </w:tc>
        <w:tc>
          <w:tcPr>
            <w:tcW w:w="2860" w:type="dxa"/>
            <w:tcBorders>
              <w:top w:val="thinThickSmallGap" w:sz="24" w:space="0" w:color="auto"/>
              <w:left w:val="thinThickSmallGap" w:sz="24" w:space="0" w:color="auto"/>
              <w:bottom w:val="thinThickSmallGap" w:sz="24" w:space="0" w:color="auto"/>
              <w:right w:val="thinThickSmallGap" w:sz="24" w:space="0" w:color="auto"/>
            </w:tcBorders>
          </w:tcPr>
          <w:p w14:paraId="6B4951BD" w14:textId="77777777" w:rsidR="0095446A" w:rsidRPr="0095446A" w:rsidRDefault="0095446A" w:rsidP="00A92B37">
            <w:pPr>
              <w:rPr>
                <w:b/>
                <w:sz w:val="36"/>
                <w:szCs w:val="36"/>
              </w:rPr>
            </w:pPr>
            <w:r w:rsidRPr="0095446A">
              <w:rPr>
                <w:b/>
                <w:sz w:val="36"/>
                <w:szCs w:val="36"/>
              </w:rPr>
              <w:t xml:space="preserve">Age Group </w:t>
            </w:r>
          </w:p>
        </w:tc>
        <w:tc>
          <w:tcPr>
            <w:tcW w:w="2197" w:type="dxa"/>
            <w:tcBorders>
              <w:top w:val="thinThickSmallGap" w:sz="24" w:space="0" w:color="auto"/>
              <w:left w:val="thinThickSmallGap" w:sz="24" w:space="0" w:color="auto"/>
              <w:bottom w:val="thinThickSmallGap" w:sz="24" w:space="0" w:color="auto"/>
              <w:right w:val="thinThickSmallGap" w:sz="24" w:space="0" w:color="auto"/>
            </w:tcBorders>
          </w:tcPr>
          <w:p w14:paraId="76D1BDE9" w14:textId="77777777" w:rsidR="0095446A" w:rsidRPr="0095446A" w:rsidRDefault="0095446A" w:rsidP="00A92B37">
            <w:pPr>
              <w:rPr>
                <w:b/>
                <w:sz w:val="36"/>
                <w:szCs w:val="36"/>
              </w:rPr>
            </w:pPr>
            <w:r w:rsidRPr="0095446A">
              <w:rPr>
                <w:b/>
                <w:sz w:val="36"/>
                <w:szCs w:val="36"/>
              </w:rPr>
              <w:t>Time</w:t>
            </w:r>
          </w:p>
        </w:tc>
        <w:tc>
          <w:tcPr>
            <w:tcW w:w="2548" w:type="dxa"/>
            <w:tcBorders>
              <w:top w:val="thinThickSmallGap" w:sz="24" w:space="0" w:color="auto"/>
              <w:left w:val="thinThickSmallGap" w:sz="24" w:space="0" w:color="auto"/>
              <w:bottom w:val="thinThickSmallGap" w:sz="24" w:space="0" w:color="auto"/>
              <w:right w:val="thinThickSmallGap" w:sz="24" w:space="0" w:color="auto"/>
            </w:tcBorders>
          </w:tcPr>
          <w:p w14:paraId="676F9664" w14:textId="77777777" w:rsidR="0095446A" w:rsidRPr="0095446A" w:rsidRDefault="0095446A" w:rsidP="00A92B37">
            <w:pPr>
              <w:rPr>
                <w:b/>
                <w:sz w:val="36"/>
                <w:szCs w:val="36"/>
              </w:rPr>
            </w:pPr>
            <w:r w:rsidRPr="0095446A">
              <w:rPr>
                <w:b/>
                <w:sz w:val="36"/>
                <w:szCs w:val="36"/>
              </w:rPr>
              <w:t>Venue</w:t>
            </w:r>
          </w:p>
        </w:tc>
        <w:tc>
          <w:tcPr>
            <w:tcW w:w="3835" w:type="dxa"/>
            <w:tcBorders>
              <w:top w:val="thinThickSmallGap" w:sz="24" w:space="0" w:color="auto"/>
              <w:left w:val="thinThickSmallGap" w:sz="24" w:space="0" w:color="auto"/>
              <w:bottom w:val="thinThickSmallGap" w:sz="24" w:space="0" w:color="auto"/>
              <w:right w:val="thinThickSmallGap" w:sz="24" w:space="0" w:color="auto"/>
            </w:tcBorders>
          </w:tcPr>
          <w:p w14:paraId="3EE9792F" w14:textId="77777777" w:rsidR="0095446A" w:rsidRPr="0095446A" w:rsidRDefault="0095446A" w:rsidP="00A92B37">
            <w:pPr>
              <w:rPr>
                <w:b/>
                <w:sz w:val="36"/>
                <w:szCs w:val="36"/>
              </w:rPr>
            </w:pPr>
            <w:r w:rsidRPr="0095446A">
              <w:rPr>
                <w:b/>
                <w:sz w:val="36"/>
                <w:szCs w:val="36"/>
              </w:rPr>
              <w:t xml:space="preserve">Frequency </w:t>
            </w:r>
          </w:p>
        </w:tc>
      </w:tr>
      <w:tr w:rsidR="0095446A" w14:paraId="4F25ADCC" w14:textId="77777777" w:rsidTr="002979BA">
        <w:trPr>
          <w:cantSplit/>
          <w:trHeight w:val="1494"/>
        </w:trPr>
        <w:tc>
          <w:tcPr>
            <w:tcW w:w="1240" w:type="dxa"/>
            <w:tcBorders>
              <w:top w:val="thinThickSmallGap" w:sz="24" w:space="0" w:color="auto"/>
            </w:tcBorders>
            <w:textDirection w:val="btLr"/>
          </w:tcPr>
          <w:p w14:paraId="6D20B79F" w14:textId="77777777" w:rsidR="0095446A" w:rsidRPr="00A92B37" w:rsidRDefault="0095446A" w:rsidP="00A92B37">
            <w:pPr>
              <w:ind w:left="113" w:right="113"/>
              <w:jc w:val="center"/>
              <w:rPr>
                <w:b/>
                <w:sz w:val="20"/>
                <w:szCs w:val="20"/>
                <w14:textOutline w14:w="9525" w14:cap="rnd" w14:cmpd="sng" w14:algn="ctr">
                  <w14:solidFill>
                    <w14:srgbClr w14:val="000000"/>
                  </w14:solidFill>
                  <w14:prstDash w14:val="solid"/>
                  <w14:bevel/>
                </w14:textOutline>
              </w:rPr>
            </w:pPr>
            <w:r w:rsidRPr="00A92B37">
              <w:rPr>
                <w:b/>
                <w:sz w:val="20"/>
                <w:szCs w:val="20"/>
                <w14:textOutline w14:w="9525" w14:cap="rnd" w14:cmpd="sng" w14:algn="ctr">
                  <w14:solidFill>
                    <w14:srgbClr w14:val="000000"/>
                  </w14:solidFill>
                  <w14:prstDash w14:val="solid"/>
                  <w14:bevel/>
                </w14:textOutline>
              </w:rPr>
              <w:t>Monday</w:t>
            </w:r>
          </w:p>
        </w:tc>
        <w:tc>
          <w:tcPr>
            <w:tcW w:w="2859" w:type="dxa"/>
            <w:tcBorders>
              <w:top w:val="thinThickSmallGap" w:sz="24" w:space="0" w:color="auto"/>
            </w:tcBorders>
          </w:tcPr>
          <w:p w14:paraId="4AEEEB3D" w14:textId="5D1E3DF7" w:rsidR="00BD154F" w:rsidRPr="00A92B37" w:rsidRDefault="00BD154F" w:rsidP="00A92B37">
            <w:pPr>
              <w:rPr>
                <w:sz w:val="20"/>
                <w:szCs w:val="20"/>
              </w:rPr>
            </w:pPr>
          </w:p>
        </w:tc>
        <w:tc>
          <w:tcPr>
            <w:tcW w:w="2860" w:type="dxa"/>
            <w:tcBorders>
              <w:top w:val="thinThickSmallGap" w:sz="24" w:space="0" w:color="auto"/>
            </w:tcBorders>
          </w:tcPr>
          <w:p w14:paraId="41EDD087" w14:textId="0165FAE1" w:rsidR="00BD154F" w:rsidRPr="00A92B37" w:rsidRDefault="00BD154F" w:rsidP="00A92B37">
            <w:pPr>
              <w:rPr>
                <w:sz w:val="20"/>
                <w:szCs w:val="20"/>
              </w:rPr>
            </w:pPr>
          </w:p>
        </w:tc>
        <w:tc>
          <w:tcPr>
            <w:tcW w:w="2197" w:type="dxa"/>
            <w:tcBorders>
              <w:top w:val="thinThickSmallGap" w:sz="24" w:space="0" w:color="auto"/>
            </w:tcBorders>
          </w:tcPr>
          <w:p w14:paraId="66451A55" w14:textId="50B76B81" w:rsidR="00BD154F" w:rsidRPr="00A92B37" w:rsidRDefault="00BD154F" w:rsidP="00A92B37">
            <w:pPr>
              <w:rPr>
                <w:sz w:val="20"/>
                <w:szCs w:val="20"/>
              </w:rPr>
            </w:pPr>
          </w:p>
        </w:tc>
        <w:tc>
          <w:tcPr>
            <w:tcW w:w="2548" w:type="dxa"/>
            <w:tcBorders>
              <w:top w:val="thinThickSmallGap" w:sz="24" w:space="0" w:color="auto"/>
            </w:tcBorders>
          </w:tcPr>
          <w:p w14:paraId="7702E2D0" w14:textId="6A682D15" w:rsidR="00BD154F" w:rsidRPr="00A92B37" w:rsidRDefault="00BD154F" w:rsidP="00A92B37">
            <w:pPr>
              <w:rPr>
                <w:sz w:val="20"/>
                <w:szCs w:val="20"/>
              </w:rPr>
            </w:pPr>
          </w:p>
        </w:tc>
        <w:tc>
          <w:tcPr>
            <w:tcW w:w="3835" w:type="dxa"/>
            <w:tcBorders>
              <w:top w:val="thinThickSmallGap" w:sz="24" w:space="0" w:color="auto"/>
            </w:tcBorders>
          </w:tcPr>
          <w:p w14:paraId="41A0C155" w14:textId="39966BF3" w:rsidR="00BD154F" w:rsidRPr="00A92B37" w:rsidRDefault="00BD154F" w:rsidP="00A92B37">
            <w:pPr>
              <w:rPr>
                <w:rFonts w:cstheme="minorHAnsi"/>
                <w:sz w:val="20"/>
                <w:szCs w:val="20"/>
              </w:rPr>
            </w:pPr>
          </w:p>
        </w:tc>
      </w:tr>
      <w:tr w:rsidR="0095446A" w14:paraId="6A16B507" w14:textId="77777777" w:rsidTr="009721D3">
        <w:trPr>
          <w:cantSplit/>
          <w:trHeight w:val="1803"/>
        </w:trPr>
        <w:tc>
          <w:tcPr>
            <w:tcW w:w="1240" w:type="dxa"/>
            <w:textDirection w:val="btLr"/>
          </w:tcPr>
          <w:p w14:paraId="738955BB" w14:textId="270B6AA1" w:rsidR="0095446A" w:rsidRPr="00A92B37" w:rsidRDefault="008942CF" w:rsidP="00A92B37">
            <w:pPr>
              <w:ind w:left="113" w:right="113"/>
              <w:jc w:val="center"/>
              <w:rPr>
                <w:b/>
                <w:sz w:val="20"/>
                <w:szCs w:val="20"/>
                <w14:textOutline w14:w="9525" w14:cap="rnd" w14:cmpd="sng" w14:algn="ctr">
                  <w14:solidFill>
                    <w14:srgbClr w14:val="000000"/>
                  </w14:solidFill>
                  <w14:prstDash w14:val="solid"/>
                  <w14:bevel/>
                </w14:textOutline>
              </w:rPr>
            </w:pPr>
            <w:r w:rsidRPr="00A92B37">
              <w:rPr>
                <w:b/>
                <w:sz w:val="20"/>
                <w:szCs w:val="20"/>
                <w14:textOutline w14:w="9525" w14:cap="rnd" w14:cmpd="sng" w14:algn="ctr">
                  <w14:solidFill>
                    <w14:srgbClr w14:val="000000"/>
                  </w14:solidFill>
                  <w14:prstDash w14:val="solid"/>
                  <w14:bevel/>
                </w14:textOutline>
              </w:rPr>
              <w:t xml:space="preserve"> </w:t>
            </w:r>
            <w:r w:rsidR="0095446A" w:rsidRPr="00A92B37">
              <w:rPr>
                <w:b/>
                <w:sz w:val="20"/>
                <w:szCs w:val="20"/>
                <w14:textOutline w14:w="9525" w14:cap="rnd" w14:cmpd="sng" w14:algn="ctr">
                  <w14:solidFill>
                    <w14:srgbClr w14:val="000000"/>
                  </w14:solidFill>
                  <w14:prstDash w14:val="solid"/>
                  <w14:bevel/>
                </w14:textOutline>
              </w:rPr>
              <w:t>Tuesday</w:t>
            </w:r>
          </w:p>
        </w:tc>
        <w:tc>
          <w:tcPr>
            <w:tcW w:w="2859" w:type="dxa"/>
          </w:tcPr>
          <w:p w14:paraId="3F93597D" w14:textId="77777777" w:rsidR="009721D3" w:rsidRDefault="009721D3" w:rsidP="00A92B37">
            <w:pPr>
              <w:rPr>
                <w:sz w:val="20"/>
                <w:szCs w:val="20"/>
              </w:rPr>
            </w:pPr>
          </w:p>
          <w:p w14:paraId="0CC8F861" w14:textId="62A3C397" w:rsidR="008F6FC9" w:rsidRDefault="008F6FC9" w:rsidP="00A92B37">
            <w:pPr>
              <w:rPr>
                <w:sz w:val="20"/>
                <w:szCs w:val="20"/>
              </w:rPr>
            </w:pPr>
            <w:r w:rsidRPr="00A92B37">
              <w:rPr>
                <w:sz w:val="20"/>
                <w:szCs w:val="20"/>
              </w:rPr>
              <w:t xml:space="preserve">SGO Support Group </w:t>
            </w:r>
          </w:p>
          <w:p w14:paraId="66FFE15F" w14:textId="77777777" w:rsidR="002979BA" w:rsidRDefault="002979BA" w:rsidP="00A92B37">
            <w:pPr>
              <w:rPr>
                <w:sz w:val="20"/>
                <w:szCs w:val="20"/>
              </w:rPr>
            </w:pPr>
          </w:p>
          <w:p w14:paraId="5C8CB770" w14:textId="1D661EE1" w:rsidR="001A1748" w:rsidRDefault="001A1748" w:rsidP="00A92B37">
            <w:pPr>
              <w:rPr>
                <w:sz w:val="20"/>
                <w:szCs w:val="20"/>
              </w:rPr>
            </w:pPr>
          </w:p>
          <w:p w14:paraId="71BB5362" w14:textId="3A7AD8E7" w:rsidR="001A1748" w:rsidRDefault="001A1748" w:rsidP="00A92B37">
            <w:pPr>
              <w:rPr>
                <w:sz w:val="20"/>
                <w:szCs w:val="20"/>
              </w:rPr>
            </w:pPr>
          </w:p>
          <w:p w14:paraId="15DFEAF7" w14:textId="4A45BF6D" w:rsidR="001A1748" w:rsidRDefault="001A1748" w:rsidP="00A92B37">
            <w:pPr>
              <w:rPr>
                <w:sz w:val="20"/>
                <w:szCs w:val="20"/>
              </w:rPr>
            </w:pPr>
          </w:p>
          <w:p w14:paraId="06E024DC" w14:textId="5FF2C28B" w:rsidR="001A1748" w:rsidRDefault="001A1748" w:rsidP="00A92B37">
            <w:pPr>
              <w:rPr>
                <w:sz w:val="20"/>
                <w:szCs w:val="20"/>
              </w:rPr>
            </w:pPr>
          </w:p>
          <w:p w14:paraId="70CE5994" w14:textId="1837E52A" w:rsidR="00BE658C" w:rsidRPr="00A92B37" w:rsidRDefault="00BE658C" w:rsidP="002979BA">
            <w:pPr>
              <w:rPr>
                <w:sz w:val="20"/>
                <w:szCs w:val="20"/>
              </w:rPr>
            </w:pPr>
          </w:p>
        </w:tc>
        <w:tc>
          <w:tcPr>
            <w:tcW w:w="2860" w:type="dxa"/>
          </w:tcPr>
          <w:p w14:paraId="788A09B8" w14:textId="77777777" w:rsidR="009721D3" w:rsidRDefault="009721D3" w:rsidP="00A92B37">
            <w:pPr>
              <w:rPr>
                <w:sz w:val="20"/>
                <w:szCs w:val="20"/>
              </w:rPr>
            </w:pPr>
          </w:p>
          <w:p w14:paraId="558DD153" w14:textId="5FE89431" w:rsidR="008F6FC9" w:rsidRDefault="008F6FC9" w:rsidP="00A92B37">
            <w:pPr>
              <w:rPr>
                <w:sz w:val="20"/>
                <w:szCs w:val="20"/>
              </w:rPr>
            </w:pPr>
            <w:r w:rsidRPr="00A92B37">
              <w:rPr>
                <w:sz w:val="20"/>
                <w:szCs w:val="20"/>
              </w:rPr>
              <w:t xml:space="preserve">All SGO carers </w:t>
            </w:r>
          </w:p>
          <w:p w14:paraId="28D7A9F7" w14:textId="74A02D36" w:rsidR="008C4DB1" w:rsidRDefault="008C4DB1" w:rsidP="00A92B37">
            <w:pPr>
              <w:rPr>
                <w:sz w:val="20"/>
                <w:szCs w:val="20"/>
              </w:rPr>
            </w:pPr>
          </w:p>
          <w:p w14:paraId="40B6936E" w14:textId="77777777" w:rsidR="008C4DB1" w:rsidRDefault="008C4DB1" w:rsidP="00A92B37">
            <w:pPr>
              <w:rPr>
                <w:sz w:val="20"/>
                <w:szCs w:val="20"/>
              </w:rPr>
            </w:pPr>
          </w:p>
          <w:p w14:paraId="79A58FBB" w14:textId="5F880306" w:rsidR="00C75377" w:rsidRPr="00A92B37" w:rsidRDefault="00C75377" w:rsidP="00A92B37">
            <w:pPr>
              <w:rPr>
                <w:sz w:val="20"/>
                <w:szCs w:val="20"/>
              </w:rPr>
            </w:pPr>
          </w:p>
          <w:p w14:paraId="7FE8F463" w14:textId="26F479CB" w:rsidR="00C75377" w:rsidRPr="00A92B37" w:rsidRDefault="00C75377" w:rsidP="00A92B37">
            <w:pPr>
              <w:rPr>
                <w:sz w:val="20"/>
                <w:szCs w:val="20"/>
              </w:rPr>
            </w:pPr>
          </w:p>
          <w:p w14:paraId="0096D376" w14:textId="762C3543" w:rsidR="001A1748" w:rsidRPr="00A92B37" w:rsidRDefault="001A1748" w:rsidP="002979BA">
            <w:pPr>
              <w:rPr>
                <w:sz w:val="20"/>
                <w:szCs w:val="20"/>
              </w:rPr>
            </w:pPr>
          </w:p>
        </w:tc>
        <w:tc>
          <w:tcPr>
            <w:tcW w:w="2197" w:type="dxa"/>
          </w:tcPr>
          <w:p w14:paraId="5606DA11" w14:textId="77777777" w:rsidR="009721D3" w:rsidRDefault="009721D3" w:rsidP="00A92B37">
            <w:pPr>
              <w:rPr>
                <w:sz w:val="20"/>
                <w:szCs w:val="20"/>
              </w:rPr>
            </w:pPr>
          </w:p>
          <w:p w14:paraId="573A461D" w14:textId="3BEEDFA7" w:rsidR="00BD154F" w:rsidRDefault="008C2A3E" w:rsidP="00A92B37">
            <w:pPr>
              <w:rPr>
                <w:sz w:val="20"/>
                <w:szCs w:val="20"/>
              </w:rPr>
            </w:pPr>
            <w:r>
              <w:rPr>
                <w:sz w:val="20"/>
                <w:szCs w:val="20"/>
              </w:rPr>
              <w:t>10-11.30</w:t>
            </w:r>
          </w:p>
          <w:p w14:paraId="73C7EAF8" w14:textId="578E19A3" w:rsidR="001A1748" w:rsidRDefault="001A1748" w:rsidP="00A92B37">
            <w:pPr>
              <w:rPr>
                <w:sz w:val="20"/>
                <w:szCs w:val="20"/>
              </w:rPr>
            </w:pPr>
          </w:p>
          <w:p w14:paraId="017A71A3" w14:textId="51663183" w:rsidR="001A1748" w:rsidRDefault="001A1748" w:rsidP="00A92B37">
            <w:pPr>
              <w:rPr>
                <w:sz w:val="20"/>
                <w:szCs w:val="20"/>
              </w:rPr>
            </w:pPr>
          </w:p>
          <w:p w14:paraId="58864A61" w14:textId="32E03DBC" w:rsidR="001A1748" w:rsidRDefault="001A1748" w:rsidP="00A92B37">
            <w:pPr>
              <w:rPr>
                <w:sz w:val="20"/>
                <w:szCs w:val="20"/>
              </w:rPr>
            </w:pPr>
          </w:p>
          <w:p w14:paraId="5FAD2E9C" w14:textId="11E2044C" w:rsidR="001A1748" w:rsidRDefault="001A1748" w:rsidP="00A92B37">
            <w:pPr>
              <w:rPr>
                <w:sz w:val="20"/>
                <w:szCs w:val="20"/>
              </w:rPr>
            </w:pPr>
          </w:p>
          <w:p w14:paraId="36AB5214" w14:textId="33127370" w:rsidR="008F6FC9" w:rsidRPr="00A92B37" w:rsidRDefault="008F6FC9" w:rsidP="00A92B37">
            <w:pPr>
              <w:rPr>
                <w:sz w:val="20"/>
                <w:szCs w:val="20"/>
              </w:rPr>
            </w:pPr>
          </w:p>
        </w:tc>
        <w:tc>
          <w:tcPr>
            <w:tcW w:w="2548" w:type="dxa"/>
          </w:tcPr>
          <w:p w14:paraId="4D5B2031" w14:textId="77777777" w:rsidR="009721D3" w:rsidRDefault="00F97067" w:rsidP="00A92B37">
            <w:pPr>
              <w:rPr>
                <w:sz w:val="20"/>
                <w:szCs w:val="20"/>
              </w:rPr>
            </w:pPr>
            <w:r w:rsidRPr="00A92B37">
              <w:rPr>
                <w:sz w:val="20"/>
                <w:szCs w:val="20"/>
              </w:rPr>
              <w:t xml:space="preserve"> </w:t>
            </w:r>
          </w:p>
          <w:p w14:paraId="6B92DBEE" w14:textId="633D9A73" w:rsidR="00BD154F" w:rsidRPr="00A92B37" w:rsidRDefault="008C2A3E" w:rsidP="00A92B37">
            <w:pPr>
              <w:rPr>
                <w:sz w:val="20"/>
                <w:szCs w:val="20"/>
              </w:rPr>
            </w:pPr>
            <w:r>
              <w:rPr>
                <w:sz w:val="20"/>
                <w:szCs w:val="20"/>
              </w:rPr>
              <w:t xml:space="preserve">See opposite  </w:t>
            </w:r>
            <w:r w:rsidR="001A1748">
              <w:rPr>
                <w:sz w:val="20"/>
                <w:szCs w:val="20"/>
              </w:rPr>
              <w:t xml:space="preserve"> </w:t>
            </w:r>
            <w:r w:rsidR="00BD154F" w:rsidRPr="00A92B37">
              <w:rPr>
                <w:sz w:val="20"/>
                <w:szCs w:val="20"/>
              </w:rPr>
              <w:t xml:space="preserve"> </w:t>
            </w:r>
          </w:p>
          <w:p w14:paraId="301CAC62" w14:textId="570E06CA" w:rsidR="00C75377" w:rsidRPr="00A92B37" w:rsidRDefault="00C75377" w:rsidP="00A92B37">
            <w:pPr>
              <w:rPr>
                <w:sz w:val="20"/>
                <w:szCs w:val="20"/>
              </w:rPr>
            </w:pPr>
          </w:p>
          <w:p w14:paraId="0F80F811" w14:textId="77777777" w:rsidR="008C4DB1" w:rsidRDefault="008C4DB1" w:rsidP="00A92B37">
            <w:pPr>
              <w:rPr>
                <w:sz w:val="20"/>
                <w:szCs w:val="20"/>
              </w:rPr>
            </w:pPr>
          </w:p>
          <w:p w14:paraId="7AFBECB6" w14:textId="77777777" w:rsidR="00BD154F" w:rsidRPr="00A92B37" w:rsidRDefault="00BD154F" w:rsidP="00A92B37">
            <w:pPr>
              <w:rPr>
                <w:sz w:val="20"/>
                <w:szCs w:val="20"/>
              </w:rPr>
            </w:pPr>
          </w:p>
          <w:p w14:paraId="6BC35153" w14:textId="77777777" w:rsidR="003B733E" w:rsidRPr="00A92B37" w:rsidRDefault="003B733E" w:rsidP="00A92B37">
            <w:pPr>
              <w:rPr>
                <w:sz w:val="20"/>
                <w:szCs w:val="20"/>
              </w:rPr>
            </w:pPr>
          </w:p>
          <w:p w14:paraId="614836AB" w14:textId="12DCDDE4" w:rsidR="009721D3" w:rsidRPr="00A92B37" w:rsidRDefault="009721D3" w:rsidP="002979BA">
            <w:pPr>
              <w:rPr>
                <w:sz w:val="20"/>
                <w:szCs w:val="20"/>
              </w:rPr>
            </w:pPr>
          </w:p>
        </w:tc>
        <w:tc>
          <w:tcPr>
            <w:tcW w:w="3835" w:type="dxa"/>
          </w:tcPr>
          <w:p w14:paraId="10A3493E" w14:textId="77777777" w:rsidR="009721D3" w:rsidRDefault="009721D3" w:rsidP="008C2A3E">
            <w:pPr>
              <w:pStyle w:val="NoSpacing"/>
              <w:rPr>
                <w:sz w:val="18"/>
                <w:szCs w:val="18"/>
              </w:rPr>
            </w:pPr>
          </w:p>
          <w:p w14:paraId="16157A9C" w14:textId="58ECD48F" w:rsidR="008C2A3E" w:rsidRPr="002E009D" w:rsidRDefault="008C2A3E" w:rsidP="008C2A3E">
            <w:pPr>
              <w:pStyle w:val="NoSpacing"/>
              <w:rPr>
                <w:sz w:val="18"/>
                <w:szCs w:val="18"/>
              </w:rPr>
            </w:pPr>
            <w:r w:rsidRPr="002E009D">
              <w:rPr>
                <w:sz w:val="18"/>
                <w:szCs w:val="18"/>
              </w:rPr>
              <w:t xml:space="preserve">22nd September              New Milton Rugby Club               </w:t>
            </w:r>
          </w:p>
          <w:p w14:paraId="510D610D" w14:textId="4EDBA567" w:rsidR="008C2A3E" w:rsidRPr="002E009D" w:rsidRDefault="008C2A3E" w:rsidP="008C2A3E">
            <w:pPr>
              <w:pStyle w:val="NoSpacing"/>
              <w:rPr>
                <w:sz w:val="18"/>
                <w:szCs w:val="18"/>
              </w:rPr>
            </w:pPr>
            <w:r w:rsidRPr="002E009D">
              <w:rPr>
                <w:sz w:val="18"/>
                <w:szCs w:val="18"/>
              </w:rPr>
              <w:t xml:space="preserve">4th October                      </w:t>
            </w:r>
            <w:proofErr w:type="spellStart"/>
            <w:r w:rsidRPr="002E009D">
              <w:rPr>
                <w:sz w:val="18"/>
                <w:szCs w:val="18"/>
              </w:rPr>
              <w:t>Testwood</w:t>
            </w:r>
            <w:proofErr w:type="spellEnd"/>
            <w:r w:rsidRPr="002E009D">
              <w:rPr>
                <w:sz w:val="18"/>
                <w:szCs w:val="18"/>
              </w:rPr>
              <w:t xml:space="preserve"> Baptist Church              </w:t>
            </w:r>
          </w:p>
          <w:p w14:paraId="09511A46" w14:textId="77777777" w:rsidR="008C2A3E" w:rsidRPr="002E009D" w:rsidRDefault="008C2A3E" w:rsidP="008C2A3E">
            <w:pPr>
              <w:pStyle w:val="NoSpacing"/>
              <w:rPr>
                <w:sz w:val="18"/>
                <w:szCs w:val="18"/>
              </w:rPr>
            </w:pPr>
            <w:r w:rsidRPr="002E009D">
              <w:rPr>
                <w:sz w:val="18"/>
                <w:szCs w:val="18"/>
              </w:rPr>
              <w:t xml:space="preserve">17th November                New Milton Rugby Club               </w:t>
            </w:r>
          </w:p>
          <w:p w14:paraId="4A458615" w14:textId="58334839" w:rsidR="001A1748" w:rsidRDefault="008C2A3E" w:rsidP="008C2A3E">
            <w:pPr>
              <w:rPr>
                <w:sz w:val="20"/>
                <w:szCs w:val="20"/>
              </w:rPr>
            </w:pPr>
            <w:r w:rsidRPr="002E009D">
              <w:rPr>
                <w:sz w:val="18"/>
                <w:szCs w:val="18"/>
              </w:rPr>
              <w:t xml:space="preserve">13th December                </w:t>
            </w:r>
            <w:proofErr w:type="spellStart"/>
            <w:r w:rsidRPr="002E009D">
              <w:rPr>
                <w:sz w:val="18"/>
                <w:szCs w:val="18"/>
              </w:rPr>
              <w:t>Testwood</w:t>
            </w:r>
            <w:proofErr w:type="spellEnd"/>
            <w:r w:rsidRPr="002E009D">
              <w:rPr>
                <w:sz w:val="18"/>
                <w:szCs w:val="18"/>
              </w:rPr>
              <w:t xml:space="preserve"> Baptist Church               </w:t>
            </w:r>
          </w:p>
          <w:p w14:paraId="72811029" w14:textId="77777777" w:rsidR="008C2A3E" w:rsidRDefault="008C2A3E" w:rsidP="001A1748">
            <w:pPr>
              <w:rPr>
                <w:sz w:val="20"/>
                <w:szCs w:val="20"/>
              </w:rPr>
            </w:pPr>
          </w:p>
          <w:p w14:paraId="64C8DE85" w14:textId="77777777" w:rsidR="008C2A3E" w:rsidRDefault="008C2A3E" w:rsidP="001A1748">
            <w:pPr>
              <w:rPr>
                <w:sz w:val="20"/>
                <w:szCs w:val="20"/>
              </w:rPr>
            </w:pPr>
          </w:p>
          <w:p w14:paraId="386732DA" w14:textId="0C3382B6" w:rsidR="000D5BD0" w:rsidRPr="00A92B37" w:rsidRDefault="000D5BD0" w:rsidP="002979BA">
            <w:pPr>
              <w:rPr>
                <w:sz w:val="20"/>
                <w:szCs w:val="20"/>
              </w:rPr>
            </w:pPr>
          </w:p>
        </w:tc>
      </w:tr>
      <w:tr w:rsidR="0095446A" w14:paraId="578AECB8" w14:textId="77777777" w:rsidTr="009721D3">
        <w:trPr>
          <w:cantSplit/>
          <w:trHeight w:val="1944"/>
        </w:trPr>
        <w:tc>
          <w:tcPr>
            <w:tcW w:w="1240" w:type="dxa"/>
            <w:textDirection w:val="btLr"/>
          </w:tcPr>
          <w:p w14:paraId="042BB399" w14:textId="4D0F507D" w:rsidR="0095446A" w:rsidRPr="00A92B37" w:rsidRDefault="003F026C" w:rsidP="003F026C">
            <w:pPr>
              <w:ind w:left="113" w:right="113"/>
              <w:jc w:val="center"/>
              <w:rPr>
                <w:b/>
                <w:sz w:val="20"/>
                <w:szCs w:val="20"/>
                <w14:textOutline w14:w="9525" w14:cap="rnd" w14:cmpd="sng" w14:algn="ctr">
                  <w14:solidFill>
                    <w14:srgbClr w14:val="000000"/>
                  </w14:solidFill>
                  <w14:prstDash w14:val="solid"/>
                  <w14:bevel/>
                </w14:textOutline>
              </w:rPr>
            </w:pPr>
            <w:r>
              <w:rPr>
                <w:b/>
                <w:sz w:val="20"/>
                <w:szCs w:val="20"/>
                <w14:textOutline w14:w="9525" w14:cap="rnd" w14:cmpd="sng" w14:algn="ctr">
                  <w14:solidFill>
                    <w14:srgbClr w14:val="000000"/>
                  </w14:solidFill>
                  <w14:prstDash w14:val="solid"/>
                  <w14:bevel/>
                </w14:textOutline>
              </w:rPr>
              <w:t>W</w:t>
            </w:r>
            <w:r w:rsidR="0095446A" w:rsidRPr="00A92B37">
              <w:rPr>
                <w:b/>
                <w:sz w:val="20"/>
                <w:szCs w:val="20"/>
                <w14:textOutline w14:w="9525" w14:cap="rnd" w14:cmpd="sng" w14:algn="ctr">
                  <w14:solidFill>
                    <w14:srgbClr w14:val="000000"/>
                  </w14:solidFill>
                  <w14:prstDash w14:val="solid"/>
                  <w14:bevel/>
                </w14:textOutline>
              </w:rPr>
              <w:t>ednesda</w:t>
            </w:r>
            <w:r>
              <w:rPr>
                <w:b/>
                <w:sz w:val="20"/>
                <w:szCs w:val="20"/>
                <w14:textOutline w14:w="9525" w14:cap="rnd" w14:cmpd="sng" w14:algn="ctr">
                  <w14:solidFill>
                    <w14:srgbClr w14:val="000000"/>
                  </w14:solidFill>
                  <w14:prstDash w14:val="solid"/>
                  <w14:bevel/>
                </w14:textOutline>
              </w:rPr>
              <w:t>y</w:t>
            </w:r>
          </w:p>
        </w:tc>
        <w:tc>
          <w:tcPr>
            <w:tcW w:w="2859" w:type="dxa"/>
          </w:tcPr>
          <w:p w14:paraId="63B5393A" w14:textId="77777777" w:rsidR="009721D3" w:rsidRDefault="009721D3" w:rsidP="00A92B37">
            <w:pPr>
              <w:rPr>
                <w:sz w:val="20"/>
                <w:szCs w:val="20"/>
              </w:rPr>
            </w:pPr>
          </w:p>
          <w:p w14:paraId="40CEEFE9" w14:textId="57D36421" w:rsidR="00974D07" w:rsidRPr="00A92B37" w:rsidRDefault="00974D07" w:rsidP="00A92B37">
            <w:pPr>
              <w:rPr>
                <w:sz w:val="20"/>
                <w:szCs w:val="20"/>
              </w:rPr>
            </w:pPr>
            <w:r w:rsidRPr="00A92B37">
              <w:rPr>
                <w:sz w:val="20"/>
                <w:szCs w:val="20"/>
              </w:rPr>
              <w:t xml:space="preserve">Come and Play </w:t>
            </w:r>
          </w:p>
          <w:p w14:paraId="0D478FAC" w14:textId="77777777" w:rsidR="00974D07" w:rsidRPr="00A92B37" w:rsidRDefault="00974D07" w:rsidP="00A92B37">
            <w:pPr>
              <w:rPr>
                <w:sz w:val="20"/>
                <w:szCs w:val="20"/>
              </w:rPr>
            </w:pPr>
          </w:p>
          <w:p w14:paraId="6E740B0A" w14:textId="77777777" w:rsidR="002979BA" w:rsidRDefault="002979BA" w:rsidP="002979BA">
            <w:pPr>
              <w:rPr>
                <w:sz w:val="20"/>
                <w:szCs w:val="20"/>
              </w:rPr>
            </w:pPr>
          </w:p>
          <w:p w14:paraId="531E73CE" w14:textId="2A9D4530" w:rsidR="002979BA" w:rsidRDefault="002979BA" w:rsidP="002979BA">
            <w:pPr>
              <w:rPr>
                <w:sz w:val="20"/>
                <w:szCs w:val="20"/>
              </w:rPr>
            </w:pPr>
            <w:r>
              <w:rPr>
                <w:sz w:val="20"/>
                <w:szCs w:val="20"/>
              </w:rPr>
              <w:t>T</w:t>
            </w:r>
            <w:r w:rsidRPr="00A92B37">
              <w:rPr>
                <w:sz w:val="20"/>
                <w:szCs w:val="20"/>
              </w:rPr>
              <w:t xml:space="preserve">alking </w:t>
            </w:r>
            <w:r>
              <w:rPr>
                <w:sz w:val="20"/>
                <w:szCs w:val="20"/>
              </w:rPr>
              <w:t>T</w:t>
            </w:r>
            <w:r w:rsidRPr="00A92B37">
              <w:rPr>
                <w:sz w:val="20"/>
                <w:szCs w:val="20"/>
              </w:rPr>
              <w:t xml:space="preserve">eens </w:t>
            </w:r>
          </w:p>
          <w:p w14:paraId="37F312BB" w14:textId="032263A2" w:rsidR="008C4DB1" w:rsidRDefault="008C4DB1" w:rsidP="007879E7">
            <w:pPr>
              <w:rPr>
                <w:sz w:val="20"/>
                <w:szCs w:val="20"/>
              </w:rPr>
            </w:pPr>
          </w:p>
          <w:p w14:paraId="5954ED34" w14:textId="4228D76A" w:rsidR="008C4DB1" w:rsidRPr="00A92B37" w:rsidRDefault="008C4DB1" w:rsidP="007879E7">
            <w:pPr>
              <w:rPr>
                <w:sz w:val="20"/>
                <w:szCs w:val="20"/>
              </w:rPr>
            </w:pPr>
            <w:r>
              <w:rPr>
                <w:sz w:val="20"/>
                <w:szCs w:val="20"/>
              </w:rPr>
              <w:t xml:space="preserve">NVR </w:t>
            </w:r>
          </w:p>
          <w:p w14:paraId="74F20A2D" w14:textId="7518D5B9" w:rsidR="001A1748" w:rsidRPr="00A92B37" w:rsidRDefault="001A1748" w:rsidP="00824387">
            <w:pPr>
              <w:rPr>
                <w:sz w:val="20"/>
                <w:szCs w:val="20"/>
              </w:rPr>
            </w:pPr>
          </w:p>
        </w:tc>
        <w:tc>
          <w:tcPr>
            <w:tcW w:w="2860" w:type="dxa"/>
          </w:tcPr>
          <w:p w14:paraId="41F44743" w14:textId="77777777" w:rsidR="009721D3" w:rsidRDefault="009721D3" w:rsidP="00A92B37">
            <w:pPr>
              <w:rPr>
                <w:sz w:val="20"/>
                <w:szCs w:val="20"/>
              </w:rPr>
            </w:pPr>
          </w:p>
          <w:p w14:paraId="321E1846" w14:textId="3A614DD9" w:rsidR="00974D07" w:rsidRPr="00A92B37" w:rsidRDefault="00974D07" w:rsidP="00A92B37">
            <w:pPr>
              <w:rPr>
                <w:sz w:val="20"/>
                <w:szCs w:val="20"/>
              </w:rPr>
            </w:pPr>
            <w:r w:rsidRPr="00A92B37">
              <w:rPr>
                <w:sz w:val="20"/>
                <w:szCs w:val="20"/>
              </w:rPr>
              <w:t xml:space="preserve">All service family parents </w:t>
            </w:r>
          </w:p>
          <w:p w14:paraId="610E702C" w14:textId="77777777" w:rsidR="00974D07" w:rsidRPr="00A92B37" w:rsidRDefault="00974D07" w:rsidP="00A92B37">
            <w:pPr>
              <w:rPr>
                <w:sz w:val="20"/>
                <w:szCs w:val="20"/>
              </w:rPr>
            </w:pPr>
          </w:p>
          <w:p w14:paraId="309508C5" w14:textId="77777777" w:rsidR="002979BA" w:rsidRDefault="002979BA" w:rsidP="002979BA">
            <w:pPr>
              <w:rPr>
                <w:sz w:val="20"/>
                <w:szCs w:val="20"/>
              </w:rPr>
            </w:pPr>
          </w:p>
          <w:p w14:paraId="33507FD6" w14:textId="74D87F35" w:rsidR="002979BA" w:rsidRPr="00A92B37" w:rsidRDefault="002979BA" w:rsidP="002979BA">
            <w:pPr>
              <w:rPr>
                <w:sz w:val="20"/>
                <w:szCs w:val="20"/>
              </w:rPr>
            </w:pPr>
            <w:r w:rsidRPr="00A92B37">
              <w:rPr>
                <w:sz w:val="20"/>
                <w:szCs w:val="20"/>
              </w:rPr>
              <w:t>Adults with children aged 13+</w:t>
            </w:r>
          </w:p>
          <w:p w14:paraId="3B43D73C" w14:textId="77777777" w:rsidR="00C75377" w:rsidRDefault="00C75377" w:rsidP="007879E7">
            <w:pPr>
              <w:rPr>
                <w:sz w:val="20"/>
                <w:szCs w:val="20"/>
              </w:rPr>
            </w:pPr>
          </w:p>
          <w:p w14:paraId="1A45ACDF" w14:textId="77777777" w:rsidR="008C4DB1" w:rsidRDefault="008C4DB1" w:rsidP="007879E7">
            <w:pPr>
              <w:rPr>
                <w:sz w:val="20"/>
                <w:szCs w:val="20"/>
              </w:rPr>
            </w:pPr>
          </w:p>
          <w:p w14:paraId="72E1EF80" w14:textId="54CC04FB" w:rsidR="001A1748" w:rsidRPr="00A92B37" w:rsidRDefault="001A1748" w:rsidP="003F026C">
            <w:pPr>
              <w:rPr>
                <w:sz w:val="20"/>
                <w:szCs w:val="20"/>
              </w:rPr>
            </w:pPr>
          </w:p>
        </w:tc>
        <w:tc>
          <w:tcPr>
            <w:tcW w:w="2197" w:type="dxa"/>
          </w:tcPr>
          <w:p w14:paraId="727EC8DD" w14:textId="77777777" w:rsidR="009721D3" w:rsidRDefault="009721D3" w:rsidP="00A92B37">
            <w:pPr>
              <w:rPr>
                <w:sz w:val="20"/>
                <w:szCs w:val="20"/>
              </w:rPr>
            </w:pPr>
          </w:p>
          <w:p w14:paraId="7CF7C178" w14:textId="535EAF7A" w:rsidR="008E05AE" w:rsidRPr="00A92B37" w:rsidRDefault="00BD154F" w:rsidP="00A92B37">
            <w:pPr>
              <w:rPr>
                <w:sz w:val="20"/>
                <w:szCs w:val="20"/>
              </w:rPr>
            </w:pPr>
            <w:r w:rsidRPr="00A92B37">
              <w:rPr>
                <w:sz w:val="20"/>
                <w:szCs w:val="20"/>
              </w:rPr>
              <w:t>9.30-</w:t>
            </w:r>
            <w:r w:rsidR="008C4DB1">
              <w:rPr>
                <w:sz w:val="20"/>
                <w:szCs w:val="20"/>
              </w:rPr>
              <w:t>12</w:t>
            </w:r>
          </w:p>
          <w:p w14:paraId="17A9254D" w14:textId="77777777" w:rsidR="00F22AFE" w:rsidRPr="00A92B37" w:rsidRDefault="00F22AFE" w:rsidP="00A92B37">
            <w:pPr>
              <w:rPr>
                <w:sz w:val="20"/>
                <w:szCs w:val="20"/>
              </w:rPr>
            </w:pPr>
          </w:p>
          <w:p w14:paraId="2C44D9A2" w14:textId="5A22FED1" w:rsidR="007879E7" w:rsidRDefault="007879E7" w:rsidP="007879E7">
            <w:pPr>
              <w:rPr>
                <w:sz w:val="20"/>
                <w:szCs w:val="20"/>
              </w:rPr>
            </w:pPr>
          </w:p>
          <w:p w14:paraId="42CC76E3" w14:textId="67934731" w:rsidR="008C4DB1" w:rsidRDefault="001A1748" w:rsidP="007879E7">
            <w:pPr>
              <w:rPr>
                <w:sz w:val="20"/>
                <w:szCs w:val="20"/>
              </w:rPr>
            </w:pPr>
            <w:r>
              <w:rPr>
                <w:sz w:val="20"/>
                <w:szCs w:val="20"/>
              </w:rPr>
              <w:t>10-12</w:t>
            </w:r>
          </w:p>
          <w:p w14:paraId="181F14EB" w14:textId="0C853607" w:rsidR="001A1748" w:rsidRDefault="001A1748" w:rsidP="007879E7">
            <w:pPr>
              <w:rPr>
                <w:sz w:val="20"/>
                <w:szCs w:val="20"/>
              </w:rPr>
            </w:pPr>
          </w:p>
          <w:p w14:paraId="6D76685B" w14:textId="42C926C3" w:rsidR="002979BA" w:rsidRDefault="002979BA" w:rsidP="007879E7">
            <w:pPr>
              <w:rPr>
                <w:sz w:val="20"/>
                <w:szCs w:val="20"/>
              </w:rPr>
            </w:pPr>
            <w:r>
              <w:rPr>
                <w:sz w:val="20"/>
                <w:szCs w:val="20"/>
              </w:rPr>
              <w:t>10-12</w:t>
            </w:r>
          </w:p>
          <w:p w14:paraId="5BD92B80" w14:textId="31E7E4E1" w:rsidR="00C75377" w:rsidRPr="00A92B37" w:rsidRDefault="00C75377" w:rsidP="007879E7">
            <w:pPr>
              <w:rPr>
                <w:sz w:val="20"/>
                <w:szCs w:val="20"/>
              </w:rPr>
            </w:pPr>
          </w:p>
        </w:tc>
        <w:tc>
          <w:tcPr>
            <w:tcW w:w="2548" w:type="dxa"/>
          </w:tcPr>
          <w:p w14:paraId="07FDD863" w14:textId="77777777" w:rsidR="009721D3" w:rsidRDefault="009721D3" w:rsidP="00A92B37">
            <w:pPr>
              <w:rPr>
                <w:sz w:val="20"/>
                <w:szCs w:val="20"/>
              </w:rPr>
            </w:pPr>
          </w:p>
          <w:p w14:paraId="0592B1C9" w14:textId="04ECB58F" w:rsidR="00184300" w:rsidRDefault="00974D07" w:rsidP="00A92B37">
            <w:pPr>
              <w:rPr>
                <w:sz w:val="20"/>
                <w:szCs w:val="20"/>
              </w:rPr>
            </w:pPr>
            <w:r w:rsidRPr="00A92B37">
              <w:rPr>
                <w:sz w:val="20"/>
                <w:szCs w:val="20"/>
              </w:rPr>
              <w:t xml:space="preserve">Mulberry Community Centre </w:t>
            </w:r>
          </w:p>
          <w:p w14:paraId="646156AA" w14:textId="77777777" w:rsidR="002979BA" w:rsidRDefault="002979BA" w:rsidP="00A92B37">
            <w:pPr>
              <w:rPr>
                <w:sz w:val="20"/>
                <w:szCs w:val="20"/>
              </w:rPr>
            </w:pPr>
          </w:p>
          <w:p w14:paraId="1C7B90C1" w14:textId="39E0EC12" w:rsidR="002979BA" w:rsidRDefault="002979BA" w:rsidP="00A92B37">
            <w:pPr>
              <w:rPr>
                <w:sz w:val="20"/>
                <w:szCs w:val="20"/>
              </w:rPr>
            </w:pPr>
            <w:r>
              <w:rPr>
                <w:sz w:val="20"/>
                <w:szCs w:val="20"/>
              </w:rPr>
              <w:t xml:space="preserve">New Milton Rugby Club </w:t>
            </w:r>
          </w:p>
          <w:p w14:paraId="04CD313B" w14:textId="4EE64ADF" w:rsidR="002979BA" w:rsidRDefault="002979BA" w:rsidP="00A92B37">
            <w:pPr>
              <w:rPr>
                <w:sz w:val="20"/>
                <w:szCs w:val="20"/>
              </w:rPr>
            </w:pPr>
          </w:p>
          <w:p w14:paraId="73D32DD1" w14:textId="7E65534D" w:rsidR="002979BA" w:rsidRPr="00A92B37" w:rsidRDefault="002979BA" w:rsidP="00A92B37">
            <w:pPr>
              <w:rPr>
                <w:sz w:val="20"/>
                <w:szCs w:val="20"/>
              </w:rPr>
            </w:pPr>
            <w:r>
              <w:rPr>
                <w:sz w:val="20"/>
                <w:szCs w:val="20"/>
              </w:rPr>
              <w:t xml:space="preserve">Pennington Junior School </w:t>
            </w:r>
          </w:p>
          <w:p w14:paraId="0F2A4E88" w14:textId="77777777" w:rsidR="00F22AFE" w:rsidRPr="00A92B37" w:rsidRDefault="00F22AFE" w:rsidP="00A92B37">
            <w:pPr>
              <w:rPr>
                <w:sz w:val="20"/>
                <w:szCs w:val="20"/>
              </w:rPr>
            </w:pPr>
          </w:p>
          <w:p w14:paraId="610DA593" w14:textId="31ED3EFB" w:rsidR="009721D3" w:rsidRPr="00A92B37" w:rsidRDefault="009721D3" w:rsidP="007879E7">
            <w:pPr>
              <w:rPr>
                <w:sz w:val="20"/>
                <w:szCs w:val="20"/>
              </w:rPr>
            </w:pPr>
          </w:p>
        </w:tc>
        <w:tc>
          <w:tcPr>
            <w:tcW w:w="3835" w:type="dxa"/>
          </w:tcPr>
          <w:p w14:paraId="63CD601B" w14:textId="77777777" w:rsidR="009721D3" w:rsidRDefault="009721D3" w:rsidP="00A92B37">
            <w:pPr>
              <w:rPr>
                <w:sz w:val="20"/>
                <w:szCs w:val="20"/>
              </w:rPr>
            </w:pPr>
          </w:p>
          <w:p w14:paraId="5322FDBC" w14:textId="3063129A" w:rsidR="008E05AE" w:rsidRPr="00A92B37" w:rsidRDefault="00BD154F" w:rsidP="00A92B37">
            <w:pPr>
              <w:rPr>
                <w:sz w:val="20"/>
                <w:szCs w:val="20"/>
              </w:rPr>
            </w:pPr>
            <w:r w:rsidRPr="00A92B37">
              <w:rPr>
                <w:sz w:val="20"/>
                <w:szCs w:val="20"/>
              </w:rPr>
              <w:t xml:space="preserve">Weekly </w:t>
            </w:r>
          </w:p>
          <w:p w14:paraId="7BFD6FE8" w14:textId="44BB214D" w:rsidR="00F22AFE" w:rsidRPr="00A92B37" w:rsidRDefault="00F22AFE" w:rsidP="00A92B37">
            <w:pPr>
              <w:rPr>
                <w:sz w:val="20"/>
                <w:szCs w:val="20"/>
              </w:rPr>
            </w:pPr>
          </w:p>
          <w:p w14:paraId="7FAE27DA" w14:textId="77777777" w:rsidR="002979BA" w:rsidRDefault="002979BA" w:rsidP="00A92B37">
            <w:pPr>
              <w:rPr>
                <w:sz w:val="20"/>
                <w:szCs w:val="20"/>
              </w:rPr>
            </w:pPr>
          </w:p>
          <w:p w14:paraId="58871AF2" w14:textId="05469426" w:rsidR="008C4DB1" w:rsidRDefault="002979BA" w:rsidP="00A92B37">
            <w:pPr>
              <w:rPr>
                <w:sz w:val="20"/>
                <w:szCs w:val="20"/>
              </w:rPr>
            </w:pPr>
            <w:r>
              <w:rPr>
                <w:sz w:val="20"/>
                <w:szCs w:val="20"/>
              </w:rPr>
              <w:t>Weekly from 7</w:t>
            </w:r>
            <w:r w:rsidRPr="002979BA">
              <w:rPr>
                <w:sz w:val="20"/>
                <w:szCs w:val="20"/>
                <w:vertAlign w:val="superscript"/>
              </w:rPr>
              <w:t>th</w:t>
            </w:r>
            <w:r>
              <w:rPr>
                <w:sz w:val="20"/>
                <w:szCs w:val="20"/>
              </w:rPr>
              <w:t xml:space="preserve"> Sept </w:t>
            </w:r>
          </w:p>
          <w:p w14:paraId="4D361CA4" w14:textId="77777777" w:rsidR="001A1748" w:rsidRDefault="001A1748" w:rsidP="00A92B37">
            <w:pPr>
              <w:rPr>
                <w:sz w:val="20"/>
                <w:szCs w:val="20"/>
              </w:rPr>
            </w:pPr>
          </w:p>
          <w:p w14:paraId="6BAC9988" w14:textId="1A7C9DAC" w:rsidR="001A1748" w:rsidRPr="00A92B37" w:rsidRDefault="002979BA" w:rsidP="00824387">
            <w:pPr>
              <w:rPr>
                <w:sz w:val="20"/>
                <w:szCs w:val="20"/>
              </w:rPr>
            </w:pPr>
            <w:r>
              <w:rPr>
                <w:sz w:val="20"/>
                <w:szCs w:val="20"/>
              </w:rPr>
              <w:t xml:space="preserve">Weekly </w:t>
            </w:r>
            <w:r w:rsidR="00595703">
              <w:rPr>
                <w:sz w:val="20"/>
                <w:szCs w:val="20"/>
              </w:rPr>
              <w:t>from</w:t>
            </w:r>
            <w:r>
              <w:rPr>
                <w:sz w:val="20"/>
                <w:szCs w:val="20"/>
              </w:rPr>
              <w:t xml:space="preserve"> 21</w:t>
            </w:r>
            <w:r w:rsidRPr="002979BA">
              <w:rPr>
                <w:sz w:val="20"/>
                <w:szCs w:val="20"/>
                <w:vertAlign w:val="superscript"/>
              </w:rPr>
              <w:t>st</w:t>
            </w:r>
            <w:r>
              <w:rPr>
                <w:sz w:val="20"/>
                <w:szCs w:val="20"/>
              </w:rPr>
              <w:t xml:space="preserve"> Sept (</w:t>
            </w:r>
            <w:proofErr w:type="spellStart"/>
            <w:r>
              <w:rPr>
                <w:sz w:val="20"/>
                <w:szCs w:val="20"/>
              </w:rPr>
              <w:t>exc</w:t>
            </w:r>
            <w:proofErr w:type="spellEnd"/>
            <w:r>
              <w:rPr>
                <w:sz w:val="20"/>
                <w:szCs w:val="20"/>
              </w:rPr>
              <w:t xml:space="preserve"> half term)</w:t>
            </w:r>
          </w:p>
        </w:tc>
      </w:tr>
      <w:tr w:rsidR="0095446A" w14:paraId="7C36800D" w14:textId="77777777" w:rsidTr="002979BA">
        <w:trPr>
          <w:cantSplit/>
          <w:trHeight w:val="1520"/>
        </w:trPr>
        <w:tc>
          <w:tcPr>
            <w:tcW w:w="1240" w:type="dxa"/>
            <w:textDirection w:val="btLr"/>
          </w:tcPr>
          <w:p w14:paraId="07A8217E" w14:textId="77777777" w:rsidR="0095446A" w:rsidRPr="00A92B37" w:rsidRDefault="0095446A" w:rsidP="00A92B37">
            <w:pPr>
              <w:ind w:left="113" w:right="113"/>
              <w:jc w:val="center"/>
              <w:rPr>
                <w:b/>
                <w:sz w:val="20"/>
                <w:szCs w:val="20"/>
                <w14:textOutline w14:w="9525" w14:cap="rnd" w14:cmpd="sng" w14:algn="ctr">
                  <w14:solidFill>
                    <w14:srgbClr w14:val="000000"/>
                  </w14:solidFill>
                  <w14:prstDash w14:val="solid"/>
                  <w14:bevel/>
                </w14:textOutline>
              </w:rPr>
            </w:pPr>
            <w:r w:rsidRPr="00A92B37">
              <w:rPr>
                <w:b/>
                <w:sz w:val="20"/>
                <w:szCs w:val="20"/>
                <w14:textOutline w14:w="9525" w14:cap="rnd" w14:cmpd="sng" w14:algn="ctr">
                  <w14:solidFill>
                    <w14:srgbClr w14:val="000000"/>
                  </w14:solidFill>
                  <w14:prstDash w14:val="solid"/>
                  <w14:bevel/>
                </w14:textOutline>
              </w:rPr>
              <w:t>Thursday</w:t>
            </w:r>
          </w:p>
        </w:tc>
        <w:tc>
          <w:tcPr>
            <w:tcW w:w="2859" w:type="dxa"/>
          </w:tcPr>
          <w:p w14:paraId="799ABC04" w14:textId="77777777" w:rsidR="009721D3" w:rsidRDefault="009721D3" w:rsidP="002979BA">
            <w:pPr>
              <w:rPr>
                <w:sz w:val="20"/>
                <w:szCs w:val="20"/>
              </w:rPr>
            </w:pPr>
          </w:p>
          <w:p w14:paraId="288CF19D" w14:textId="13E60000" w:rsidR="002979BA" w:rsidRDefault="002979BA" w:rsidP="002979BA">
            <w:pPr>
              <w:rPr>
                <w:sz w:val="20"/>
                <w:szCs w:val="20"/>
              </w:rPr>
            </w:pPr>
            <w:r w:rsidRPr="00A92B37">
              <w:rPr>
                <w:sz w:val="20"/>
                <w:szCs w:val="20"/>
              </w:rPr>
              <w:t>ACEs Adult Recovery Toolkit</w:t>
            </w:r>
          </w:p>
          <w:p w14:paraId="61830BFF" w14:textId="0CDF9E05" w:rsidR="00BD154F" w:rsidRPr="00A92B37" w:rsidRDefault="00BD154F" w:rsidP="00A92B37">
            <w:pPr>
              <w:rPr>
                <w:sz w:val="20"/>
                <w:szCs w:val="20"/>
              </w:rPr>
            </w:pPr>
          </w:p>
        </w:tc>
        <w:tc>
          <w:tcPr>
            <w:tcW w:w="2860" w:type="dxa"/>
          </w:tcPr>
          <w:p w14:paraId="6C2DB132" w14:textId="77777777" w:rsidR="009721D3" w:rsidRDefault="009721D3" w:rsidP="002979BA">
            <w:pPr>
              <w:rPr>
                <w:sz w:val="20"/>
                <w:szCs w:val="20"/>
              </w:rPr>
            </w:pPr>
          </w:p>
          <w:p w14:paraId="6AB996BE" w14:textId="402BD240" w:rsidR="002979BA" w:rsidRPr="00A92B37" w:rsidRDefault="002979BA" w:rsidP="002979BA">
            <w:pPr>
              <w:rPr>
                <w:sz w:val="20"/>
                <w:szCs w:val="20"/>
              </w:rPr>
            </w:pPr>
            <w:r w:rsidRPr="00A92B37">
              <w:rPr>
                <w:sz w:val="20"/>
                <w:szCs w:val="20"/>
              </w:rPr>
              <w:t>Adults with children 0-19</w:t>
            </w:r>
          </w:p>
          <w:p w14:paraId="2CE0B707" w14:textId="061784F3" w:rsidR="003B733E" w:rsidRPr="00A92B37" w:rsidRDefault="003B733E" w:rsidP="00A92B37">
            <w:pPr>
              <w:rPr>
                <w:sz w:val="20"/>
                <w:szCs w:val="20"/>
              </w:rPr>
            </w:pPr>
          </w:p>
        </w:tc>
        <w:tc>
          <w:tcPr>
            <w:tcW w:w="2197" w:type="dxa"/>
          </w:tcPr>
          <w:p w14:paraId="35B6D384" w14:textId="77777777" w:rsidR="009721D3" w:rsidRDefault="009721D3" w:rsidP="00A92B37">
            <w:pPr>
              <w:rPr>
                <w:sz w:val="20"/>
                <w:szCs w:val="20"/>
              </w:rPr>
            </w:pPr>
          </w:p>
          <w:p w14:paraId="00D93401" w14:textId="2FF3C41A" w:rsidR="00DE341E" w:rsidRPr="00A92B37" w:rsidRDefault="002979BA" w:rsidP="00A92B37">
            <w:pPr>
              <w:rPr>
                <w:sz w:val="20"/>
                <w:szCs w:val="20"/>
              </w:rPr>
            </w:pPr>
            <w:r>
              <w:rPr>
                <w:sz w:val="20"/>
                <w:szCs w:val="20"/>
              </w:rPr>
              <w:t>10-12</w:t>
            </w:r>
          </w:p>
        </w:tc>
        <w:tc>
          <w:tcPr>
            <w:tcW w:w="2548" w:type="dxa"/>
          </w:tcPr>
          <w:p w14:paraId="5FEE148C" w14:textId="77777777" w:rsidR="009721D3" w:rsidRDefault="009721D3" w:rsidP="00A92B37">
            <w:pPr>
              <w:rPr>
                <w:sz w:val="20"/>
                <w:szCs w:val="20"/>
              </w:rPr>
            </w:pPr>
          </w:p>
          <w:p w14:paraId="307DAC28" w14:textId="41DD4007" w:rsidR="00824387" w:rsidRPr="00A92B37" w:rsidRDefault="002979BA" w:rsidP="00A92B37">
            <w:pPr>
              <w:rPr>
                <w:sz w:val="20"/>
                <w:szCs w:val="20"/>
              </w:rPr>
            </w:pPr>
            <w:r>
              <w:rPr>
                <w:sz w:val="20"/>
                <w:szCs w:val="20"/>
              </w:rPr>
              <w:t xml:space="preserve">Ringwood </w:t>
            </w:r>
          </w:p>
        </w:tc>
        <w:tc>
          <w:tcPr>
            <w:tcW w:w="3835" w:type="dxa"/>
          </w:tcPr>
          <w:p w14:paraId="01CE97D8" w14:textId="77777777" w:rsidR="009721D3" w:rsidRDefault="009721D3" w:rsidP="00A92B37">
            <w:pPr>
              <w:rPr>
                <w:sz w:val="20"/>
                <w:szCs w:val="20"/>
              </w:rPr>
            </w:pPr>
          </w:p>
          <w:p w14:paraId="2A117EB4" w14:textId="4B972E0D" w:rsidR="00824387" w:rsidRPr="00A92B37" w:rsidRDefault="002979BA" w:rsidP="00A92B37">
            <w:pPr>
              <w:rPr>
                <w:sz w:val="20"/>
                <w:szCs w:val="20"/>
              </w:rPr>
            </w:pPr>
            <w:r>
              <w:rPr>
                <w:sz w:val="20"/>
                <w:szCs w:val="20"/>
              </w:rPr>
              <w:t>Weekly from 15</w:t>
            </w:r>
            <w:r w:rsidRPr="002979BA">
              <w:rPr>
                <w:sz w:val="20"/>
                <w:szCs w:val="20"/>
                <w:vertAlign w:val="superscript"/>
              </w:rPr>
              <w:t>th</w:t>
            </w:r>
            <w:r>
              <w:rPr>
                <w:sz w:val="20"/>
                <w:szCs w:val="20"/>
              </w:rPr>
              <w:t xml:space="preserve"> Sept to 1</w:t>
            </w:r>
            <w:r w:rsidRPr="002979BA">
              <w:rPr>
                <w:sz w:val="20"/>
                <w:szCs w:val="20"/>
                <w:vertAlign w:val="superscript"/>
              </w:rPr>
              <w:t>st</w:t>
            </w:r>
            <w:r>
              <w:rPr>
                <w:sz w:val="20"/>
                <w:szCs w:val="20"/>
              </w:rPr>
              <w:t xml:space="preserve"> Dec (</w:t>
            </w:r>
            <w:proofErr w:type="spellStart"/>
            <w:r>
              <w:rPr>
                <w:sz w:val="20"/>
                <w:szCs w:val="20"/>
              </w:rPr>
              <w:t>exc</w:t>
            </w:r>
            <w:proofErr w:type="spellEnd"/>
            <w:r>
              <w:rPr>
                <w:sz w:val="20"/>
                <w:szCs w:val="20"/>
              </w:rPr>
              <w:t xml:space="preserve"> half term) </w:t>
            </w:r>
          </w:p>
        </w:tc>
      </w:tr>
      <w:tr w:rsidR="0095446A" w14:paraId="04C36241" w14:textId="77777777" w:rsidTr="002979BA">
        <w:trPr>
          <w:cantSplit/>
          <w:trHeight w:val="1399"/>
        </w:trPr>
        <w:tc>
          <w:tcPr>
            <w:tcW w:w="1240" w:type="dxa"/>
            <w:textDirection w:val="btLr"/>
          </w:tcPr>
          <w:p w14:paraId="51DB698F" w14:textId="77777777" w:rsidR="0095446A" w:rsidRPr="00A92B37" w:rsidRDefault="00D61A27" w:rsidP="00A92B37">
            <w:pPr>
              <w:ind w:left="113" w:right="113"/>
              <w:jc w:val="center"/>
              <w:rPr>
                <w:b/>
                <w:sz w:val="20"/>
                <w:szCs w:val="20"/>
                <w14:textOutline w14:w="9525" w14:cap="rnd" w14:cmpd="sng" w14:algn="ctr">
                  <w14:solidFill>
                    <w14:srgbClr w14:val="000000"/>
                  </w14:solidFill>
                  <w14:prstDash w14:val="solid"/>
                  <w14:bevel/>
                </w14:textOutline>
              </w:rPr>
            </w:pPr>
            <w:r w:rsidRPr="00A92B37">
              <w:rPr>
                <w:b/>
                <w:noProof/>
                <w:sz w:val="20"/>
                <w:szCs w:val="20"/>
                <w:lang w:eastAsia="en-GB"/>
                <w14:textOutline w14:w="9525" w14:cap="rnd" w14:cmpd="sng" w14:algn="ctr">
                  <w14:solidFill>
                    <w14:srgbClr w14:val="000000"/>
                  </w14:solidFill>
                  <w14:prstDash w14:val="solid"/>
                  <w14:bevel/>
                </w14:textOutline>
              </w:rPr>
              <w:drawing>
                <wp:anchor distT="0" distB="0" distL="114300" distR="114300" simplePos="0" relativeHeight="251658752" behindDoc="0" locked="0" layoutInCell="1" allowOverlap="1" wp14:anchorId="51205246" wp14:editId="600125EA">
                  <wp:simplePos x="0" y="0"/>
                  <wp:positionH relativeFrom="column">
                    <wp:posOffset>-86360</wp:posOffset>
                  </wp:positionH>
                  <wp:positionV relativeFrom="paragraph">
                    <wp:posOffset>5172075</wp:posOffset>
                  </wp:positionV>
                  <wp:extent cx="4596765"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765" cy="597535"/>
                          </a:xfrm>
                          <a:prstGeom prst="rect">
                            <a:avLst/>
                          </a:prstGeom>
                          <a:noFill/>
                        </pic:spPr>
                      </pic:pic>
                    </a:graphicData>
                  </a:graphic>
                  <wp14:sizeRelH relativeFrom="page">
                    <wp14:pctWidth>0</wp14:pctWidth>
                  </wp14:sizeRelH>
                  <wp14:sizeRelV relativeFrom="page">
                    <wp14:pctHeight>0</wp14:pctHeight>
                  </wp14:sizeRelV>
                </wp:anchor>
              </w:drawing>
            </w:r>
            <w:r w:rsidR="0095446A" w:rsidRPr="00A92B37">
              <w:rPr>
                <w:b/>
                <w:sz w:val="20"/>
                <w:szCs w:val="20"/>
                <w14:textOutline w14:w="9525" w14:cap="rnd" w14:cmpd="sng" w14:algn="ctr">
                  <w14:solidFill>
                    <w14:srgbClr w14:val="000000"/>
                  </w14:solidFill>
                  <w14:prstDash w14:val="solid"/>
                  <w14:bevel/>
                </w14:textOutline>
              </w:rPr>
              <w:t>Friday</w:t>
            </w:r>
          </w:p>
        </w:tc>
        <w:tc>
          <w:tcPr>
            <w:tcW w:w="2859" w:type="dxa"/>
          </w:tcPr>
          <w:p w14:paraId="1688A51D" w14:textId="77777777" w:rsidR="009721D3" w:rsidRDefault="009721D3" w:rsidP="002979BA">
            <w:pPr>
              <w:rPr>
                <w:sz w:val="20"/>
                <w:szCs w:val="20"/>
              </w:rPr>
            </w:pPr>
          </w:p>
          <w:p w14:paraId="4FA93807" w14:textId="2762DB6D" w:rsidR="002979BA" w:rsidRDefault="002979BA" w:rsidP="002979BA">
            <w:pPr>
              <w:rPr>
                <w:sz w:val="20"/>
                <w:szCs w:val="20"/>
              </w:rPr>
            </w:pPr>
            <w:r>
              <w:rPr>
                <w:sz w:val="20"/>
                <w:szCs w:val="20"/>
              </w:rPr>
              <w:t xml:space="preserve">Parenting Puzzle </w:t>
            </w:r>
          </w:p>
          <w:p w14:paraId="2671CD5E" w14:textId="66FF2D5E" w:rsidR="000D5BD0" w:rsidRPr="00A92B37" w:rsidRDefault="000D5BD0" w:rsidP="00A92B37">
            <w:pPr>
              <w:rPr>
                <w:sz w:val="20"/>
                <w:szCs w:val="20"/>
              </w:rPr>
            </w:pPr>
          </w:p>
        </w:tc>
        <w:tc>
          <w:tcPr>
            <w:tcW w:w="2860" w:type="dxa"/>
          </w:tcPr>
          <w:p w14:paraId="7CD58BD8" w14:textId="77777777" w:rsidR="009721D3" w:rsidRDefault="009721D3" w:rsidP="002979BA">
            <w:pPr>
              <w:rPr>
                <w:sz w:val="20"/>
                <w:szCs w:val="20"/>
              </w:rPr>
            </w:pPr>
          </w:p>
          <w:p w14:paraId="2E8F6491" w14:textId="4A716FA9" w:rsidR="002979BA" w:rsidRPr="00A92B37" w:rsidRDefault="002979BA" w:rsidP="002979BA">
            <w:pPr>
              <w:rPr>
                <w:sz w:val="20"/>
                <w:szCs w:val="20"/>
              </w:rPr>
            </w:pPr>
            <w:r w:rsidRPr="00A92B37">
              <w:rPr>
                <w:sz w:val="20"/>
                <w:szCs w:val="20"/>
              </w:rPr>
              <w:t>Adults with children 0-19</w:t>
            </w:r>
          </w:p>
          <w:p w14:paraId="15E9F478" w14:textId="5E528687" w:rsidR="0095446A" w:rsidRPr="00A92B37" w:rsidRDefault="0095446A" w:rsidP="007879E7">
            <w:pPr>
              <w:rPr>
                <w:sz w:val="20"/>
                <w:szCs w:val="20"/>
              </w:rPr>
            </w:pPr>
          </w:p>
        </w:tc>
        <w:tc>
          <w:tcPr>
            <w:tcW w:w="2197" w:type="dxa"/>
          </w:tcPr>
          <w:p w14:paraId="376C226D" w14:textId="77777777" w:rsidR="009721D3" w:rsidRDefault="009721D3" w:rsidP="007879E7">
            <w:pPr>
              <w:rPr>
                <w:sz w:val="20"/>
                <w:szCs w:val="20"/>
              </w:rPr>
            </w:pPr>
          </w:p>
          <w:p w14:paraId="0469CEC6" w14:textId="0F2FCA2F" w:rsidR="002979BA" w:rsidRPr="00A92B37" w:rsidRDefault="002979BA" w:rsidP="007879E7">
            <w:pPr>
              <w:rPr>
                <w:sz w:val="20"/>
                <w:szCs w:val="20"/>
              </w:rPr>
            </w:pPr>
            <w:r>
              <w:rPr>
                <w:sz w:val="20"/>
                <w:szCs w:val="20"/>
              </w:rPr>
              <w:t>10-12.30</w:t>
            </w:r>
          </w:p>
        </w:tc>
        <w:tc>
          <w:tcPr>
            <w:tcW w:w="2548" w:type="dxa"/>
          </w:tcPr>
          <w:p w14:paraId="28563B5B" w14:textId="77777777" w:rsidR="009721D3" w:rsidRDefault="009721D3" w:rsidP="00A92B37">
            <w:pPr>
              <w:rPr>
                <w:sz w:val="20"/>
                <w:szCs w:val="20"/>
              </w:rPr>
            </w:pPr>
          </w:p>
          <w:p w14:paraId="07D82A12" w14:textId="3A8F5900" w:rsidR="002979BA" w:rsidRPr="00A92B37" w:rsidRDefault="002979BA" w:rsidP="00A92B37">
            <w:pPr>
              <w:rPr>
                <w:sz w:val="20"/>
                <w:szCs w:val="20"/>
              </w:rPr>
            </w:pPr>
            <w:r>
              <w:rPr>
                <w:sz w:val="20"/>
                <w:szCs w:val="20"/>
              </w:rPr>
              <w:t xml:space="preserve">Marcella House </w:t>
            </w:r>
          </w:p>
        </w:tc>
        <w:tc>
          <w:tcPr>
            <w:tcW w:w="3835" w:type="dxa"/>
          </w:tcPr>
          <w:p w14:paraId="46EAD8E3" w14:textId="77777777" w:rsidR="009721D3" w:rsidRDefault="009721D3" w:rsidP="00A92B37">
            <w:pPr>
              <w:rPr>
                <w:iCs/>
                <w:sz w:val="20"/>
                <w:szCs w:val="20"/>
              </w:rPr>
            </w:pPr>
          </w:p>
          <w:p w14:paraId="43CC0407" w14:textId="6DA3FB41" w:rsidR="002979BA" w:rsidRPr="00A92B37" w:rsidRDefault="002979BA" w:rsidP="00A92B37">
            <w:pPr>
              <w:rPr>
                <w:iCs/>
                <w:sz w:val="20"/>
                <w:szCs w:val="20"/>
              </w:rPr>
            </w:pPr>
            <w:r>
              <w:rPr>
                <w:iCs/>
                <w:sz w:val="20"/>
                <w:szCs w:val="20"/>
              </w:rPr>
              <w:t>Weekly from 9</w:t>
            </w:r>
            <w:r w:rsidRPr="002979BA">
              <w:rPr>
                <w:iCs/>
                <w:sz w:val="20"/>
                <w:szCs w:val="20"/>
                <w:vertAlign w:val="superscript"/>
              </w:rPr>
              <w:t>th</w:t>
            </w:r>
            <w:r>
              <w:rPr>
                <w:iCs/>
                <w:sz w:val="20"/>
                <w:szCs w:val="20"/>
              </w:rPr>
              <w:t xml:space="preserve"> Sept – 25</w:t>
            </w:r>
            <w:r w:rsidRPr="002979BA">
              <w:rPr>
                <w:iCs/>
                <w:sz w:val="20"/>
                <w:szCs w:val="20"/>
                <w:vertAlign w:val="superscript"/>
              </w:rPr>
              <w:t>th</w:t>
            </w:r>
            <w:r>
              <w:rPr>
                <w:iCs/>
                <w:sz w:val="20"/>
                <w:szCs w:val="20"/>
              </w:rPr>
              <w:t xml:space="preserve"> Nov (</w:t>
            </w:r>
            <w:proofErr w:type="spellStart"/>
            <w:r>
              <w:rPr>
                <w:iCs/>
                <w:sz w:val="20"/>
                <w:szCs w:val="20"/>
              </w:rPr>
              <w:t>exc</w:t>
            </w:r>
            <w:proofErr w:type="spellEnd"/>
            <w:r>
              <w:rPr>
                <w:iCs/>
                <w:sz w:val="20"/>
                <w:szCs w:val="20"/>
              </w:rPr>
              <w:t xml:space="preserve"> half term) </w:t>
            </w:r>
          </w:p>
        </w:tc>
      </w:tr>
    </w:tbl>
    <w:p w14:paraId="4A5D0884" w14:textId="3FFF9D1A" w:rsidR="00060C90" w:rsidRPr="00060C90" w:rsidRDefault="00B84BB3" w:rsidP="00060C90">
      <w:r>
        <w:rPr>
          <w:noProof/>
          <w:lang w:eastAsia="en-GB"/>
        </w:rPr>
        <w:drawing>
          <wp:anchor distT="0" distB="0" distL="114300" distR="114300" simplePos="0" relativeHeight="251662336" behindDoc="0" locked="0" layoutInCell="1" allowOverlap="1" wp14:anchorId="27185DB9" wp14:editId="08DB3192">
            <wp:simplePos x="0" y="0"/>
            <wp:positionH relativeFrom="column">
              <wp:posOffset>8870901</wp:posOffset>
            </wp:positionH>
            <wp:positionV relativeFrom="paragraph">
              <wp:posOffset>6394401</wp:posOffset>
            </wp:positionV>
            <wp:extent cx="865505" cy="3778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3778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0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916"/>
        <w:gridCol w:w="3916"/>
        <w:gridCol w:w="3916"/>
        <w:gridCol w:w="3916"/>
      </w:tblGrid>
      <w:tr w:rsidR="007A2191" w14:paraId="5762C16E" w14:textId="77777777" w:rsidTr="000B57F3">
        <w:trPr>
          <w:trHeight w:val="2638"/>
        </w:trPr>
        <w:tc>
          <w:tcPr>
            <w:tcW w:w="3916" w:type="dxa"/>
          </w:tcPr>
          <w:p w14:paraId="31F4A00E" w14:textId="77777777" w:rsidR="007A2191" w:rsidRPr="000B57F3" w:rsidRDefault="007A2191" w:rsidP="00504B52">
            <w:pPr>
              <w:pStyle w:val="NoSpacing"/>
              <w:jc w:val="center"/>
              <w:rPr>
                <w:b/>
                <w:sz w:val="24"/>
                <w:szCs w:val="20"/>
              </w:rPr>
            </w:pPr>
            <w:r w:rsidRPr="000B57F3">
              <w:rPr>
                <w:b/>
                <w:sz w:val="24"/>
                <w:szCs w:val="20"/>
              </w:rPr>
              <w:lastRenderedPageBreak/>
              <w:t>The Freedom Programme</w:t>
            </w:r>
          </w:p>
          <w:p w14:paraId="10ACF914" w14:textId="77777777" w:rsidR="007A2191" w:rsidRPr="00893B1A" w:rsidRDefault="007A2191" w:rsidP="00504B52">
            <w:pPr>
              <w:pStyle w:val="NoSpacing"/>
              <w:jc w:val="center"/>
              <w:rPr>
                <w:sz w:val="16"/>
                <w:szCs w:val="16"/>
              </w:rPr>
            </w:pPr>
          </w:p>
          <w:p w14:paraId="56DC2C63" w14:textId="77777777" w:rsidR="007A2191" w:rsidRPr="00893B1A" w:rsidRDefault="007A2191" w:rsidP="00504B52">
            <w:pPr>
              <w:pStyle w:val="NoSpacing"/>
              <w:jc w:val="center"/>
              <w:rPr>
                <w:sz w:val="16"/>
                <w:szCs w:val="16"/>
              </w:rPr>
            </w:pPr>
            <w:r w:rsidRPr="00893B1A">
              <w:rPr>
                <w:sz w:val="16"/>
                <w:szCs w:val="16"/>
              </w:rPr>
              <w:t xml:space="preserve">The Freedom Programme is a </w:t>
            </w:r>
            <w:proofErr w:type="gramStart"/>
            <w:r w:rsidRPr="00893B1A">
              <w:rPr>
                <w:sz w:val="16"/>
                <w:szCs w:val="16"/>
              </w:rPr>
              <w:t>12 week</w:t>
            </w:r>
            <w:proofErr w:type="gramEnd"/>
            <w:r w:rsidRPr="00893B1A">
              <w:rPr>
                <w:sz w:val="16"/>
                <w:szCs w:val="16"/>
              </w:rPr>
              <w:t xml:space="preserve"> programme delivered by trained facilitators.  The Freedom Programme looks at the way that abusive men behave and what they believe about the roles of men and women in society.  It helps women identify behaviours and beliefs held by abusive men, gain self-esteem and the confidence to improve the quality of their lives.</w:t>
            </w:r>
          </w:p>
          <w:p w14:paraId="701A8A74" w14:textId="77777777" w:rsidR="007A2191" w:rsidRDefault="007A2191" w:rsidP="00504B52">
            <w:pPr>
              <w:pStyle w:val="NoSpacing"/>
              <w:jc w:val="center"/>
              <w:rPr>
                <w:sz w:val="16"/>
                <w:szCs w:val="16"/>
              </w:rPr>
            </w:pPr>
            <w:r w:rsidRPr="00893B1A">
              <w:rPr>
                <w:sz w:val="16"/>
                <w:szCs w:val="16"/>
              </w:rPr>
              <w:t>Women only programme.</w:t>
            </w:r>
          </w:p>
          <w:p w14:paraId="08C4489A" w14:textId="219F38DB" w:rsidR="000B57F3" w:rsidRDefault="000B57F3" w:rsidP="00504B52">
            <w:pPr>
              <w:pStyle w:val="NoSpacing"/>
              <w:jc w:val="center"/>
              <w:rPr>
                <w:sz w:val="16"/>
                <w:szCs w:val="16"/>
              </w:rPr>
            </w:pPr>
          </w:p>
          <w:p w14:paraId="7454E0EE" w14:textId="4A84EF53" w:rsidR="009733BB" w:rsidRDefault="009733BB" w:rsidP="00504B52">
            <w:pPr>
              <w:pStyle w:val="NoSpacing"/>
              <w:jc w:val="center"/>
              <w:rPr>
                <w:sz w:val="16"/>
                <w:szCs w:val="16"/>
              </w:rPr>
            </w:pPr>
            <w:r>
              <w:rPr>
                <w:sz w:val="16"/>
                <w:szCs w:val="16"/>
              </w:rPr>
              <w:t xml:space="preserve">Please call for further details </w:t>
            </w:r>
          </w:p>
          <w:p w14:paraId="74DB8932" w14:textId="77777777" w:rsidR="00E6403B" w:rsidRPr="000B57F3" w:rsidRDefault="00E6403B" w:rsidP="00504B52">
            <w:pPr>
              <w:pStyle w:val="NoSpacing"/>
              <w:jc w:val="center"/>
              <w:rPr>
                <w:b/>
                <w:bCs/>
                <w:sz w:val="20"/>
                <w:szCs w:val="20"/>
              </w:rPr>
            </w:pPr>
          </w:p>
          <w:p w14:paraId="6548F3FA" w14:textId="77777777" w:rsidR="000B57F3" w:rsidRDefault="000B57F3" w:rsidP="00504B52">
            <w:pPr>
              <w:pStyle w:val="NoSpacing"/>
              <w:jc w:val="center"/>
              <w:rPr>
                <w:b/>
                <w:bCs/>
                <w:sz w:val="16"/>
                <w:szCs w:val="16"/>
              </w:rPr>
            </w:pPr>
          </w:p>
          <w:p w14:paraId="579FADAD" w14:textId="4A818144" w:rsidR="000B57F3" w:rsidRPr="000B57F3" w:rsidRDefault="000B57F3" w:rsidP="00504B52">
            <w:pPr>
              <w:pStyle w:val="NoSpacing"/>
              <w:jc w:val="center"/>
              <w:rPr>
                <w:b/>
                <w:bCs/>
                <w:sz w:val="16"/>
                <w:szCs w:val="16"/>
              </w:rPr>
            </w:pPr>
            <w:r w:rsidRPr="000B57F3">
              <w:rPr>
                <w:b/>
                <w:bCs/>
                <w:sz w:val="16"/>
                <w:szCs w:val="16"/>
              </w:rPr>
              <w:t xml:space="preserve"> </w:t>
            </w:r>
          </w:p>
        </w:tc>
        <w:tc>
          <w:tcPr>
            <w:tcW w:w="3916" w:type="dxa"/>
          </w:tcPr>
          <w:p w14:paraId="23D6AC47" w14:textId="77777777" w:rsidR="007A2191" w:rsidRPr="000B57F3" w:rsidRDefault="007A2191" w:rsidP="00504B52">
            <w:pPr>
              <w:pStyle w:val="NoSpacing"/>
              <w:jc w:val="center"/>
              <w:rPr>
                <w:b/>
                <w:sz w:val="24"/>
                <w:szCs w:val="20"/>
              </w:rPr>
            </w:pPr>
            <w:r w:rsidRPr="000B57F3">
              <w:rPr>
                <w:b/>
                <w:sz w:val="24"/>
                <w:szCs w:val="20"/>
              </w:rPr>
              <w:t xml:space="preserve">SGO Support Group </w:t>
            </w:r>
          </w:p>
          <w:p w14:paraId="7D9BDEE1" w14:textId="77777777" w:rsidR="007A2191" w:rsidRPr="00893B1A" w:rsidRDefault="007A2191" w:rsidP="00504B52">
            <w:pPr>
              <w:pStyle w:val="NoSpacing"/>
              <w:jc w:val="center"/>
              <w:rPr>
                <w:b/>
                <w:sz w:val="16"/>
                <w:szCs w:val="16"/>
              </w:rPr>
            </w:pPr>
          </w:p>
          <w:p w14:paraId="39147389" w14:textId="77777777" w:rsidR="007A2191" w:rsidRDefault="007A2191" w:rsidP="00504B52">
            <w:pPr>
              <w:pStyle w:val="NoSpacing"/>
              <w:jc w:val="center"/>
              <w:rPr>
                <w:sz w:val="16"/>
                <w:szCs w:val="16"/>
              </w:rPr>
            </w:pPr>
            <w:r w:rsidRPr="00893B1A">
              <w:rPr>
                <w:sz w:val="16"/>
                <w:szCs w:val="16"/>
              </w:rPr>
              <w:t>An Advice and support group for Special Guardians, which aims to help provide an environment where experience and skills can be shared and discussed. This includes guest speakers and allows an opportunity for SGOs to talk about their hopes and concerns for their young people.</w:t>
            </w:r>
          </w:p>
          <w:p w14:paraId="1DB4877B" w14:textId="77777777" w:rsidR="00BD154F" w:rsidRDefault="00BD154F" w:rsidP="00504B52">
            <w:pPr>
              <w:pStyle w:val="NoSpacing"/>
              <w:jc w:val="center"/>
              <w:rPr>
                <w:b/>
                <w:sz w:val="16"/>
                <w:szCs w:val="16"/>
              </w:rPr>
            </w:pPr>
          </w:p>
          <w:p w14:paraId="6A978FE1" w14:textId="23D0F419" w:rsidR="00BD154F" w:rsidRDefault="00BD154F" w:rsidP="00504B52">
            <w:pPr>
              <w:pStyle w:val="NoSpacing"/>
              <w:jc w:val="center"/>
              <w:rPr>
                <w:b/>
                <w:sz w:val="16"/>
                <w:szCs w:val="16"/>
              </w:rPr>
            </w:pPr>
          </w:p>
          <w:p w14:paraId="22312013" w14:textId="77777777" w:rsidR="00CD3F21" w:rsidRDefault="00CD3F21" w:rsidP="00504B52">
            <w:pPr>
              <w:pStyle w:val="NoSpacing"/>
              <w:jc w:val="center"/>
              <w:rPr>
                <w:b/>
                <w:sz w:val="16"/>
                <w:szCs w:val="16"/>
              </w:rPr>
            </w:pPr>
          </w:p>
          <w:p w14:paraId="53779E47" w14:textId="77777777" w:rsidR="00BD154F" w:rsidRPr="000B57F3" w:rsidRDefault="00BD154F" w:rsidP="00BD154F">
            <w:pPr>
              <w:pStyle w:val="NoSpacing"/>
              <w:jc w:val="center"/>
              <w:rPr>
                <w:b/>
                <w:sz w:val="24"/>
                <w:szCs w:val="20"/>
              </w:rPr>
            </w:pPr>
            <w:r w:rsidRPr="000B57F3">
              <w:rPr>
                <w:b/>
                <w:sz w:val="24"/>
                <w:szCs w:val="20"/>
              </w:rPr>
              <w:t xml:space="preserve">Come and Play/Mulberry Chat </w:t>
            </w:r>
          </w:p>
          <w:p w14:paraId="2EFFE714" w14:textId="77777777" w:rsidR="00BD154F" w:rsidRPr="00893B1A" w:rsidRDefault="00BD154F" w:rsidP="00BD154F">
            <w:pPr>
              <w:pStyle w:val="NoSpacing"/>
              <w:jc w:val="center"/>
              <w:rPr>
                <w:sz w:val="16"/>
                <w:szCs w:val="16"/>
              </w:rPr>
            </w:pPr>
          </w:p>
          <w:p w14:paraId="2A50C993" w14:textId="21B108BA" w:rsidR="00BD154F" w:rsidRPr="00893B1A" w:rsidRDefault="00BD154F" w:rsidP="00BD154F">
            <w:pPr>
              <w:pStyle w:val="NoSpacing"/>
              <w:jc w:val="center"/>
              <w:rPr>
                <w:sz w:val="16"/>
                <w:szCs w:val="16"/>
              </w:rPr>
            </w:pPr>
            <w:r w:rsidRPr="00893B1A">
              <w:rPr>
                <w:sz w:val="16"/>
                <w:szCs w:val="16"/>
              </w:rPr>
              <w:t>This group is available for Service families.  There is a range of activities available including arts and crafts, messy play, soft play, stories and songs.  Families can also talk to a</w:t>
            </w:r>
            <w:r w:rsidR="00A726C3">
              <w:rPr>
                <w:sz w:val="16"/>
                <w:szCs w:val="16"/>
              </w:rPr>
              <w:t xml:space="preserve">n Assistant </w:t>
            </w:r>
            <w:r w:rsidRPr="00893B1A">
              <w:rPr>
                <w:sz w:val="16"/>
                <w:szCs w:val="16"/>
              </w:rPr>
              <w:t>Family Support Worker about parenting, managing behaviour, finances or any other issues that may be affecting them</w:t>
            </w:r>
          </w:p>
          <w:p w14:paraId="5FC25BB1" w14:textId="31BE3F85" w:rsidR="00BD154F" w:rsidRPr="00893B1A" w:rsidRDefault="00BD154F" w:rsidP="00504B52">
            <w:pPr>
              <w:pStyle w:val="NoSpacing"/>
              <w:jc w:val="center"/>
              <w:rPr>
                <w:b/>
                <w:sz w:val="16"/>
                <w:szCs w:val="16"/>
              </w:rPr>
            </w:pPr>
          </w:p>
        </w:tc>
        <w:tc>
          <w:tcPr>
            <w:tcW w:w="3916" w:type="dxa"/>
          </w:tcPr>
          <w:p w14:paraId="3E447C2E" w14:textId="6E62C263" w:rsidR="007A2191" w:rsidRPr="000B57F3" w:rsidRDefault="007A2191" w:rsidP="00504B52">
            <w:pPr>
              <w:pStyle w:val="NoSpacing"/>
              <w:jc w:val="center"/>
              <w:rPr>
                <w:b/>
                <w:sz w:val="24"/>
                <w:szCs w:val="20"/>
              </w:rPr>
            </w:pPr>
            <w:r w:rsidRPr="000B57F3">
              <w:rPr>
                <w:b/>
                <w:sz w:val="24"/>
                <w:szCs w:val="20"/>
              </w:rPr>
              <w:t>ACE’s</w:t>
            </w:r>
            <w:r w:rsidR="00A92B37" w:rsidRPr="000B57F3">
              <w:rPr>
                <w:b/>
                <w:sz w:val="24"/>
                <w:szCs w:val="20"/>
              </w:rPr>
              <w:t xml:space="preserve"> Adult Recovery Toolkit </w:t>
            </w:r>
          </w:p>
          <w:p w14:paraId="645CB33F" w14:textId="77777777" w:rsidR="007A2191" w:rsidRPr="00893B1A" w:rsidRDefault="007A2191" w:rsidP="00504B52">
            <w:pPr>
              <w:pStyle w:val="NoSpacing"/>
              <w:jc w:val="center"/>
              <w:rPr>
                <w:sz w:val="16"/>
                <w:szCs w:val="16"/>
              </w:rPr>
            </w:pPr>
          </w:p>
          <w:p w14:paraId="53555D1D" w14:textId="77777777" w:rsidR="007A2191" w:rsidRPr="00893B1A" w:rsidRDefault="007A2191" w:rsidP="00504B52">
            <w:pPr>
              <w:pStyle w:val="NoSpacing"/>
              <w:jc w:val="center"/>
              <w:rPr>
                <w:sz w:val="16"/>
                <w:szCs w:val="16"/>
              </w:rPr>
            </w:pPr>
            <w:r w:rsidRPr="00893B1A">
              <w:rPr>
                <w:sz w:val="16"/>
                <w:szCs w:val="16"/>
              </w:rPr>
              <w:t xml:space="preserve">ACEs are stressful or traumatic experiences, including abuse, neglect and a range of household dysfunctions such as witnessing domestic violence, or growing up with substance abuse, mental illness, family breakdown or bereavement.  The topics covered in this </w:t>
            </w:r>
            <w:proofErr w:type="gramStart"/>
            <w:r w:rsidRPr="00893B1A">
              <w:rPr>
                <w:sz w:val="16"/>
                <w:szCs w:val="16"/>
              </w:rPr>
              <w:t>10 week</w:t>
            </w:r>
            <w:proofErr w:type="gramEnd"/>
            <w:r w:rsidRPr="00893B1A">
              <w:rPr>
                <w:sz w:val="16"/>
                <w:szCs w:val="16"/>
              </w:rPr>
              <w:t xml:space="preserve"> course are</w:t>
            </w:r>
          </w:p>
          <w:p w14:paraId="0CE20A97" w14:textId="77777777" w:rsidR="007A2191" w:rsidRPr="00893B1A" w:rsidRDefault="007A2191" w:rsidP="00504B52">
            <w:pPr>
              <w:pStyle w:val="NoSpacing"/>
              <w:jc w:val="center"/>
              <w:rPr>
                <w:sz w:val="16"/>
                <w:szCs w:val="16"/>
              </w:rPr>
            </w:pPr>
          </w:p>
          <w:p w14:paraId="56BCE94B" w14:textId="77777777" w:rsidR="007A2191" w:rsidRPr="00893B1A" w:rsidRDefault="007A2191" w:rsidP="00504B52">
            <w:pPr>
              <w:pStyle w:val="NoSpacing"/>
              <w:jc w:val="center"/>
              <w:rPr>
                <w:sz w:val="16"/>
                <w:szCs w:val="16"/>
              </w:rPr>
            </w:pPr>
            <w:r w:rsidRPr="00893B1A">
              <w:rPr>
                <w:sz w:val="16"/>
                <w:szCs w:val="16"/>
              </w:rPr>
              <w:t>Understanding and living with ACEs</w:t>
            </w:r>
          </w:p>
          <w:p w14:paraId="284EC30E" w14:textId="77777777" w:rsidR="007A2191" w:rsidRPr="00893B1A" w:rsidRDefault="007A2191" w:rsidP="00504B52">
            <w:pPr>
              <w:pStyle w:val="NoSpacing"/>
              <w:jc w:val="center"/>
              <w:rPr>
                <w:sz w:val="16"/>
                <w:szCs w:val="16"/>
              </w:rPr>
            </w:pPr>
            <w:r w:rsidRPr="00893B1A">
              <w:rPr>
                <w:sz w:val="16"/>
                <w:szCs w:val="16"/>
              </w:rPr>
              <w:t>Developing parental resilience</w:t>
            </w:r>
          </w:p>
          <w:p w14:paraId="709DBDA2" w14:textId="77777777" w:rsidR="007A2191" w:rsidRPr="00893B1A" w:rsidRDefault="007A2191" w:rsidP="00504B52">
            <w:pPr>
              <w:pStyle w:val="NoSpacing"/>
              <w:jc w:val="center"/>
              <w:rPr>
                <w:sz w:val="16"/>
                <w:szCs w:val="16"/>
              </w:rPr>
            </w:pPr>
            <w:r w:rsidRPr="00893B1A">
              <w:rPr>
                <w:sz w:val="16"/>
                <w:szCs w:val="16"/>
              </w:rPr>
              <w:t>Understanding toxic stress and strategies to manage it</w:t>
            </w:r>
          </w:p>
          <w:p w14:paraId="6E80EFFA" w14:textId="77777777" w:rsidR="007A2191" w:rsidRPr="00893B1A" w:rsidRDefault="007A2191" w:rsidP="00504B52">
            <w:pPr>
              <w:pStyle w:val="NoSpacing"/>
              <w:jc w:val="center"/>
              <w:rPr>
                <w:sz w:val="16"/>
                <w:szCs w:val="16"/>
              </w:rPr>
            </w:pPr>
            <w:r w:rsidRPr="00893B1A">
              <w:rPr>
                <w:sz w:val="16"/>
                <w:szCs w:val="16"/>
              </w:rPr>
              <w:t>Understanding attachment</w:t>
            </w:r>
          </w:p>
          <w:p w14:paraId="63833B09" w14:textId="77777777" w:rsidR="007A2191" w:rsidRPr="00893B1A" w:rsidRDefault="007A2191" w:rsidP="00504B52">
            <w:pPr>
              <w:pStyle w:val="NoSpacing"/>
              <w:jc w:val="center"/>
              <w:rPr>
                <w:sz w:val="16"/>
                <w:szCs w:val="16"/>
              </w:rPr>
            </w:pPr>
            <w:r w:rsidRPr="00893B1A">
              <w:rPr>
                <w:sz w:val="16"/>
                <w:szCs w:val="16"/>
              </w:rPr>
              <w:t>Nurturing parenting styles</w:t>
            </w:r>
          </w:p>
          <w:p w14:paraId="3C7CB3CB" w14:textId="77777777" w:rsidR="007A2191" w:rsidRPr="00893B1A" w:rsidRDefault="007A2191" w:rsidP="00504B52">
            <w:pPr>
              <w:pStyle w:val="NoSpacing"/>
              <w:jc w:val="center"/>
              <w:rPr>
                <w:sz w:val="16"/>
                <w:szCs w:val="16"/>
              </w:rPr>
            </w:pPr>
            <w:r w:rsidRPr="00893B1A">
              <w:rPr>
                <w:sz w:val="16"/>
                <w:szCs w:val="16"/>
              </w:rPr>
              <w:t>Managing emotions</w:t>
            </w:r>
          </w:p>
          <w:p w14:paraId="170A3F53" w14:textId="77777777" w:rsidR="007A2191" w:rsidRPr="00893B1A" w:rsidRDefault="007A2191" w:rsidP="00504B52">
            <w:pPr>
              <w:pStyle w:val="NoSpacing"/>
              <w:jc w:val="center"/>
              <w:rPr>
                <w:sz w:val="16"/>
                <w:szCs w:val="16"/>
              </w:rPr>
            </w:pPr>
            <w:r w:rsidRPr="00893B1A">
              <w:rPr>
                <w:sz w:val="16"/>
                <w:szCs w:val="16"/>
              </w:rPr>
              <w:t>Developing strategies to reduce the potential impact of ACEs on children</w:t>
            </w:r>
          </w:p>
          <w:p w14:paraId="3A48B079" w14:textId="77777777" w:rsidR="007A2191" w:rsidRDefault="007A2191" w:rsidP="00504B52">
            <w:pPr>
              <w:pStyle w:val="NoSpacing"/>
              <w:jc w:val="center"/>
              <w:rPr>
                <w:sz w:val="16"/>
                <w:szCs w:val="16"/>
              </w:rPr>
            </w:pPr>
          </w:p>
          <w:p w14:paraId="4D712E9B" w14:textId="77777777" w:rsidR="00893B1A" w:rsidRDefault="00893B1A" w:rsidP="00504B52">
            <w:pPr>
              <w:pStyle w:val="NoSpacing"/>
              <w:jc w:val="center"/>
              <w:rPr>
                <w:sz w:val="16"/>
                <w:szCs w:val="16"/>
              </w:rPr>
            </w:pPr>
          </w:p>
          <w:p w14:paraId="024C1638" w14:textId="77777777" w:rsidR="00893B1A" w:rsidRDefault="00893B1A" w:rsidP="00504B52">
            <w:pPr>
              <w:pStyle w:val="NoSpacing"/>
              <w:jc w:val="center"/>
              <w:rPr>
                <w:sz w:val="16"/>
                <w:szCs w:val="16"/>
              </w:rPr>
            </w:pPr>
          </w:p>
          <w:p w14:paraId="7906D645" w14:textId="77777777" w:rsidR="00893B1A" w:rsidRDefault="00893B1A" w:rsidP="00504B52">
            <w:pPr>
              <w:pStyle w:val="NoSpacing"/>
              <w:jc w:val="center"/>
              <w:rPr>
                <w:sz w:val="16"/>
                <w:szCs w:val="16"/>
              </w:rPr>
            </w:pPr>
          </w:p>
          <w:p w14:paraId="22655172" w14:textId="77777777" w:rsidR="00893B1A" w:rsidRDefault="00893B1A" w:rsidP="00504B52">
            <w:pPr>
              <w:pStyle w:val="NoSpacing"/>
              <w:jc w:val="center"/>
              <w:rPr>
                <w:sz w:val="16"/>
                <w:szCs w:val="16"/>
              </w:rPr>
            </w:pPr>
          </w:p>
          <w:p w14:paraId="7F2C1F0D" w14:textId="1656FE45" w:rsidR="00893B1A" w:rsidRPr="00893B1A" w:rsidRDefault="00893B1A" w:rsidP="00504B52">
            <w:pPr>
              <w:pStyle w:val="NoSpacing"/>
              <w:jc w:val="center"/>
              <w:rPr>
                <w:sz w:val="16"/>
                <w:szCs w:val="16"/>
              </w:rPr>
            </w:pPr>
          </w:p>
        </w:tc>
        <w:tc>
          <w:tcPr>
            <w:tcW w:w="3916" w:type="dxa"/>
          </w:tcPr>
          <w:p w14:paraId="6D1846D8" w14:textId="77777777" w:rsidR="007A2191" w:rsidRPr="00893B1A" w:rsidRDefault="007A2191" w:rsidP="00893B1A">
            <w:pPr>
              <w:pStyle w:val="NoSpacing"/>
              <w:rPr>
                <w:b/>
                <w:sz w:val="16"/>
                <w:szCs w:val="16"/>
              </w:rPr>
            </w:pPr>
            <w:r w:rsidRPr="00893B1A">
              <w:rPr>
                <w:noProof/>
                <w:sz w:val="16"/>
                <w:szCs w:val="16"/>
                <w:lang w:eastAsia="en-GB"/>
              </w:rPr>
              <mc:AlternateContent>
                <mc:Choice Requires="wps">
                  <w:drawing>
                    <wp:anchor distT="0" distB="0" distL="114300" distR="114300" simplePos="0" relativeHeight="251664384" behindDoc="0" locked="0" layoutInCell="1" allowOverlap="1" wp14:anchorId="13CED280" wp14:editId="521DAD36">
                      <wp:simplePos x="0" y="0"/>
                      <wp:positionH relativeFrom="column">
                        <wp:posOffset>56515</wp:posOffset>
                      </wp:positionH>
                      <wp:positionV relativeFrom="paragraph">
                        <wp:posOffset>-1905</wp:posOffset>
                      </wp:positionV>
                      <wp:extent cx="2260600" cy="294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60600" cy="2940050"/>
                              </a:xfrm>
                              <a:prstGeom prst="rect">
                                <a:avLst/>
                              </a:prstGeom>
                              <a:noFill/>
                              <a:ln w="6350">
                                <a:noFill/>
                              </a:ln>
                              <a:effectLst/>
                            </wps:spPr>
                            <wps:txbx>
                              <w:txbxContent>
                                <w:p w14:paraId="5A982104" w14:textId="415C5888" w:rsidR="00BA1C51" w:rsidRPr="00E6403B" w:rsidRDefault="007A2191" w:rsidP="007A2191">
                                  <w:pPr>
                                    <w:spacing w:after="0" w:line="240" w:lineRule="auto"/>
                                    <w:jc w:val="center"/>
                                    <w:rPr>
                                      <w:rFonts w:ascii="Calibri" w:eastAsia="Times New Roman" w:hAnsi="Calibri" w:cs="Times New Roman"/>
                                      <w:bCs/>
                                      <w:sz w:val="20"/>
                                      <w:szCs w:val="20"/>
                                    </w:rPr>
                                  </w:pPr>
                                  <w:r w:rsidRPr="00E6403B">
                                    <w:rPr>
                                      <w:rFonts w:ascii="Calibri" w:eastAsia="Times New Roman" w:hAnsi="Calibri" w:cs="Times New Roman"/>
                                      <w:bCs/>
                                      <w:sz w:val="20"/>
                                      <w:szCs w:val="20"/>
                                    </w:rPr>
                                    <w:t xml:space="preserve">To </w:t>
                                  </w:r>
                                  <w:r w:rsidR="003B733E" w:rsidRPr="00E6403B">
                                    <w:rPr>
                                      <w:rFonts w:ascii="Calibri" w:eastAsia="Times New Roman" w:hAnsi="Calibri" w:cs="Times New Roman"/>
                                      <w:bCs/>
                                      <w:sz w:val="20"/>
                                      <w:szCs w:val="20"/>
                                    </w:rPr>
                                    <w:t>b</w:t>
                                  </w:r>
                                  <w:r w:rsidRPr="00E6403B">
                                    <w:rPr>
                                      <w:rFonts w:ascii="Calibri" w:eastAsia="Times New Roman" w:hAnsi="Calibri" w:cs="Times New Roman"/>
                                      <w:bCs/>
                                      <w:sz w:val="20"/>
                                      <w:szCs w:val="20"/>
                                    </w:rPr>
                                    <w:t>ook onto one of the FSS courses</w:t>
                                  </w:r>
                                  <w:r w:rsidR="00A92B37" w:rsidRPr="00E6403B">
                                    <w:rPr>
                                      <w:rFonts w:ascii="Calibri" w:eastAsia="Times New Roman" w:hAnsi="Calibri" w:cs="Times New Roman"/>
                                      <w:bCs/>
                                      <w:sz w:val="20"/>
                                      <w:szCs w:val="20"/>
                                    </w:rPr>
                                    <w:t>,</w:t>
                                  </w:r>
                                  <w:r w:rsidRPr="00E6403B">
                                    <w:rPr>
                                      <w:rFonts w:ascii="Calibri" w:eastAsia="Times New Roman" w:hAnsi="Calibri" w:cs="Times New Roman"/>
                                      <w:bCs/>
                                      <w:sz w:val="20"/>
                                      <w:szCs w:val="20"/>
                                    </w:rPr>
                                    <w:t xml:space="preserve"> or for more information please email </w:t>
                                  </w:r>
                                </w:p>
                                <w:p w14:paraId="022BB8C5" w14:textId="77777777" w:rsidR="00BA1C51" w:rsidRPr="00E6403B" w:rsidRDefault="00BA1C51" w:rsidP="007A2191">
                                  <w:pPr>
                                    <w:spacing w:after="0" w:line="240" w:lineRule="auto"/>
                                    <w:jc w:val="center"/>
                                    <w:rPr>
                                      <w:rFonts w:ascii="Calibri" w:eastAsia="Times New Roman" w:hAnsi="Calibri" w:cs="Times New Roman"/>
                                      <w:bCs/>
                                      <w:sz w:val="20"/>
                                      <w:szCs w:val="20"/>
                                    </w:rPr>
                                  </w:pPr>
                                </w:p>
                                <w:p w14:paraId="45B5B525" w14:textId="19378666" w:rsidR="007A2191" w:rsidRPr="00E6403B" w:rsidRDefault="007A2191" w:rsidP="007A2191">
                                  <w:pPr>
                                    <w:spacing w:after="0" w:line="240" w:lineRule="auto"/>
                                    <w:jc w:val="center"/>
                                    <w:rPr>
                                      <w:rFonts w:ascii="Calibri" w:eastAsia="Times New Roman" w:hAnsi="Calibri" w:cs="Times New Roman"/>
                                      <w:bCs/>
                                      <w:sz w:val="20"/>
                                      <w:szCs w:val="20"/>
                                    </w:rPr>
                                  </w:pPr>
                                  <w:r w:rsidRPr="00E6403B">
                                    <w:rPr>
                                      <w:rFonts w:ascii="Calibri" w:eastAsia="Times New Roman" w:hAnsi="Calibri" w:cs="Times New Roman"/>
                                      <w:bCs/>
                                      <w:sz w:val="20"/>
                                      <w:szCs w:val="20"/>
                                    </w:rPr>
                                    <w:t>newforest.earlyhelp@hants.gov.uk</w:t>
                                  </w:r>
                                </w:p>
                                <w:p w14:paraId="66F3205C" w14:textId="77777777" w:rsidR="007A2191" w:rsidRPr="00E6403B" w:rsidRDefault="007A2191" w:rsidP="007A2191">
                                  <w:pPr>
                                    <w:spacing w:after="0" w:line="240" w:lineRule="auto"/>
                                    <w:jc w:val="center"/>
                                    <w:rPr>
                                      <w:bCs/>
                                    </w:rPr>
                                  </w:pPr>
                                </w:p>
                                <w:p w14:paraId="182D540C" w14:textId="625C1C81" w:rsidR="007A2191" w:rsidRPr="00E6403B" w:rsidRDefault="007A2191" w:rsidP="007A2191">
                                  <w:pPr>
                                    <w:spacing w:after="0" w:line="240" w:lineRule="auto"/>
                                    <w:jc w:val="center"/>
                                    <w:rPr>
                                      <w:bCs/>
                                      <w:sz w:val="20"/>
                                      <w:szCs w:val="20"/>
                                    </w:rPr>
                                  </w:pPr>
                                  <w:r w:rsidRPr="00E6403B">
                                    <w:rPr>
                                      <w:bCs/>
                                      <w:sz w:val="20"/>
                                      <w:szCs w:val="20"/>
                                    </w:rPr>
                                    <w:t>Or call 02380 627735</w:t>
                                  </w:r>
                                </w:p>
                                <w:p w14:paraId="02BE70E3" w14:textId="77777777" w:rsidR="00BA1C51" w:rsidRPr="00B84BB3" w:rsidRDefault="00BA1C51" w:rsidP="007A2191">
                                  <w:pPr>
                                    <w:spacing w:after="0" w:line="240" w:lineRule="auto"/>
                                    <w:jc w:val="center"/>
                                    <w:rPr>
                                      <w:sz w:val="20"/>
                                      <w:szCs w:val="20"/>
                                    </w:rPr>
                                  </w:pPr>
                                </w:p>
                                <w:p w14:paraId="37A07AFD" w14:textId="77777777" w:rsidR="007A2191" w:rsidRPr="00B84BB3" w:rsidRDefault="007A2191" w:rsidP="007A2191">
                                  <w:pPr>
                                    <w:jc w:val="center"/>
                                    <w:rPr>
                                      <w:b/>
                                      <w:sz w:val="20"/>
                                      <w:szCs w:val="20"/>
                                      <w:u w:val="single"/>
                                    </w:rPr>
                                  </w:pPr>
                                  <w:r w:rsidRPr="00B84BB3">
                                    <w:rPr>
                                      <w:b/>
                                      <w:sz w:val="20"/>
                                      <w:szCs w:val="20"/>
                                      <w:u w:val="single"/>
                                    </w:rPr>
                                    <w:t>Please note FSS courses are by professional referral only</w:t>
                                  </w:r>
                                </w:p>
                                <w:p w14:paraId="3CCB918B" w14:textId="77777777" w:rsidR="00E6403B" w:rsidRDefault="00E6403B" w:rsidP="00E6403B">
                                  <w:pPr>
                                    <w:pStyle w:val="NoSpacing"/>
                                    <w:jc w:val="center"/>
                                    <w:rPr>
                                      <w:b/>
                                      <w:sz w:val="20"/>
                                      <w:szCs w:val="16"/>
                                    </w:rPr>
                                  </w:pPr>
                                </w:p>
                                <w:p w14:paraId="6C3B0108" w14:textId="6F983238" w:rsidR="00E6403B" w:rsidRDefault="00E6403B" w:rsidP="00E6403B">
                                  <w:pPr>
                                    <w:pStyle w:val="NoSpacing"/>
                                    <w:jc w:val="center"/>
                                    <w:rPr>
                                      <w:b/>
                                      <w:sz w:val="20"/>
                                      <w:szCs w:val="16"/>
                                    </w:rPr>
                                  </w:pPr>
                                  <w:r>
                                    <w:rPr>
                                      <w:b/>
                                      <w:sz w:val="20"/>
                                      <w:szCs w:val="16"/>
                                    </w:rPr>
                                    <w:t>OUR</w:t>
                                  </w:r>
                                  <w:r w:rsidRPr="00893B1A">
                                    <w:rPr>
                                      <w:b/>
                                      <w:sz w:val="20"/>
                                      <w:szCs w:val="16"/>
                                    </w:rPr>
                                    <w:t xml:space="preserve"> ADDRESS</w:t>
                                  </w:r>
                                </w:p>
                                <w:p w14:paraId="6CB12482" w14:textId="77777777" w:rsidR="00E6403B" w:rsidRPr="00E6403B" w:rsidRDefault="00E6403B" w:rsidP="00E6403B">
                                  <w:pPr>
                                    <w:pStyle w:val="NoSpacing"/>
                                    <w:jc w:val="center"/>
                                    <w:rPr>
                                      <w:bCs/>
                                      <w:sz w:val="20"/>
                                      <w:szCs w:val="16"/>
                                    </w:rPr>
                                  </w:pPr>
                                  <w:r w:rsidRPr="00E6403B">
                                    <w:rPr>
                                      <w:bCs/>
                                      <w:sz w:val="20"/>
                                      <w:szCs w:val="16"/>
                                    </w:rPr>
                                    <w:t>New Forest Family Support Service</w:t>
                                  </w:r>
                                </w:p>
                                <w:p w14:paraId="357EBFA9" w14:textId="77777777" w:rsidR="00E6403B" w:rsidRPr="00E6403B" w:rsidRDefault="00E6403B" w:rsidP="00E6403B">
                                  <w:pPr>
                                    <w:pStyle w:val="NoSpacing"/>
                                    <w:jc w:val="center"/>
                                    <w:rPr>
                                      <w:bCs/>
                                      <w:sz w:val="20"/>
                                      <w:szCs w:val="16"/>
                                    </w:rPr>
                                  </w:pPr>
                                  <w:r w:rsidRPr="00E6403B">
                                    <w:rPr>
                                      <w:bCs/>
                                      <w:sz w:val="20"/>
                                      <w:szCs w:val="16"/>
                                    </w:rPr>
                                    <w:t xml:space="preserve">HCC </w:t>
                                  </w:r>
                                  <w:proofErr w:type="spellStart"/>
                                  <w:r w:rsidRPr="00E6403B">
                                    <w:rPr>
                                      <w:bCs/>
                                      <w:sz w:val="20"/>
                                      <w:szCs w:val="16"/>
                                    </w:rPr>
                                    <w:t>Childrens</w:t>
                                  </w:r>
                                  <w:proofErr w:type="spellEnd"/>
                                  <w:r w:rsidRPr="00E6403B">
                                    <w:rPr>
                                      <w:bCs/>
                                      <w:sz w:val="20"/>
                                      <w:szCs w:val="16"/>
                                    </w:rPr>
                                    <w:t xml:space="preserve"> Services Department </w:t>
                                  </w:r>
                                </w:p>
                                <w:p w14:paraId="59CDC0F2" w14:textId="77777777" w:rsidR="00E6403B" w:rsidRPr="00E6403B" w:rsidRDefault="00E6403B" w:rsidP="00E6403B">
                                  <w:pPr>
                                    <w:pStyle w:val="NoSpacing"/>
                                    <w:jc w:val="center"/>
                                    <w:rPr>
                                      <w:bCs/>
                                      <w:sz w:val="20"/>
                                      <w:szCs w:val="16"/>
                                    </w:rPr>
                                  </w:pPr>
                                  <w:r w:rsidRPr="00E6403B">
                                    <w:rPr>
                                      <w:bCs/>
                                      <w:sz w:val="20"/>
                                      <w:szCs w:val="16"/>
                                    </w:rPr>
                                    <w:t xml:space="preserve">Totton Hub </w:t>
                                  </w:r>
                                </w:p>
                                <w:p w14:paraId="4BBDDEEE" w14:textId="77777777" w:rsidR="00E6403B" w:rsidRPr="00E6403B" w:rsidRDefault="00E6403B" w:rsidP="00E6403B">
                                  <w:pPr>
                                    <w:pStyle w:val="NoSpacing"/>
                                    <w:jc w:val="center"/>
                                    <w:rPr>
                                      <w:bCs/>
                                      <w:sz w:val="20"/>
                                      <w:szCs w:val="16"/>
                                    </w:rPr>
                                  </w:pPr>
                                  <w:r w:rsidRPr="00E6403B">
                                    <w:rPr>
                                      <w:bCs/>
                                      <w:sz w:val="20"/>
                                      <w:szCs w:val="16"/>
                                    </w:rPr>
                                    <w:t xml:space="preserve"> 1 High Street </w:t>
                                  </w:r>
                                </w:p>
                                <w:p w14:paraId="24FCD6F8" w14:textId="77777777" w:rsidR="00E6403B" w:rsidRPr="00E6403B" w:rsidRDefault="00E6403B" w:rsidP="00E6403B">
                                  <w:pPr>
                                    <w:pStyle w:val="NoSpacing"/>
                                    <w:jc w:val="center"/>
                                    <w:rPr>
                                      <w:bCs/>
                                      <w:sz w:val="20"/>
                                      <w:szCs w:val="16"/>
                                    </w:rPr>
                                  </w:pPr>
                                  <w:r w:rsidRPr="00E6403B">
                                    <w:rPr>
                                      <w:bCs/>
                                      <w:sz w:val="20"/>
                                      <w:szCs w:val="16"/>
                                    </w:rPr>
                                    <w:t xml:space="preserve">Totton </w:t>
                                  </w:r>
                                </w:p>
                                <w:p w14:paraId="6F7624FA" w14:textId="2BFF6214" w:rsidR="00E6403B" w:rsidRPr="00E6403B" w:rsidRDefault="00E6403B" w:rsidP="00E6403B">
                                  <w:pPr>
                                    <w:pStyle w:val="NoSpacing"/>
                                    <w:jc w:val="center"/>
                                    <w:rPr>
                                      <w:bCs/>
                                      <w:sz w:val="16"/>
                                      <w:szCs w:val="16"/>
                                    </w:rPr>
                                  </w:pPr>
                                  <w:r w:rsidRPr="00E6403B">
                                    <w:rPr>
                                      <w:bCs/>
                                      <w:sz w:val="20"/>
                                      <w:szCs w:val="16"/>
                                    </w:rPr>
                                    <w:t xml:space="preserve">SO40 9HL </w:t>
                                  </w:r>
                                </w:p>
                                <w:p w14:paraId="2EA39295" w14:textId="77777777" w:rsidR="00E6403B" w:rsidRPr="00893B1A" w:rsidRDefault="00E6403B" w:rsidP="00E6403B">
                                  <w:pPr>
                                    <w:pStyle w:val="NoSpacing"/>
                                    <w:rPr>
                                      <w:sz w:val="16"/>
                                      <w:szCs w:val="16"/>
                                    </w:rPr>
                                  </w:pPr>
                                </w:p>
                                <w:p w14:paraId="229B1155" w14:textId="77777777" w:rsidR="007A2191" w:rsidRDefault="007A2191" w:rsidP="007A2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D280" id="Text Box 15" o:spid="_x0000_s1027" type="#_x0000_t202" style="position:absolute;margin-left:4.45pt;margin-top:-.15pt;width:178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" filled="f" stroked="f" strokeweight=".5pt">
                      <v:textbox>
                        <w:txbxContent>
                          <w:p w14:paraId="5A982104" w14:textId="415C5888" w:rsidR="00BA1C51" w:rsidRPr="00E6403B" w:rsidRDefault="007A2191" w:rsidP="007A2191">
                            <w:pPr>
                              <w:spacing w:after="0" w:line="240" w:lineRule="auto"/>
                              <w:jc w:val="center"/>
                              <w:rPr>
                                <w:rFonts w:ascii="Calibri" w:eastAsia="Times New Roman" w:hAnsi="Calibri" w:cs="Times New Roman"/>
                                <w:bCs/>
                                <w:sz w:val="20"/>
                                <w:szCs w:val="20"/>
                              </w:rPr>
                            </w:pPr>
                            <w:r w:rsidRPr="00E6403B">
                              <w:rPr>
                                <w:rFonts w:ascii="Calibri" w:eastAsia="Times New Roman" w:hAnsi="Calibri" w:cs="Times New Roman"/>
                                <w:bCs/>
                                <w:sz w:val="20"/>
                                <w:szCs w:val="20"/>
                              </w:rPr>
                              <w:t xml:space="preserve">To </w:t>
                            </w:r>
                            <w:r w:rsidR="003B733E" w:rsidRPr="00E6403B">
                              <w:rPr>
                                <w:rFonts w:ascii="Calibri" w:eastAsia="Times New Roman" w:hAnsi="Calibri" w:cs="Times New Roman"/>
                                <w:bCs/>
                                <w:sz w:val="20"/>
                                <w:szCs w:val="20"/>
                              </w:rPr>
                              <w:t>b</w:t>
                            </w:r>
                            <w:r w:rsidRPr="00E6403B">
                              <w:rPr>
                                <w:rFonts w:ascii="Calibri" w:eastAsia="Times New Roman" w:hAnsi="Calibri" w:cs="Times New Roman"/>
                                <w:bCs/>
                                <w:sz w:val="20"/>
                                <w:szCs w:val="20"/>
                              </w:rPr>
                              <w:t>ook onto one of the FSS courses</w:t>
                            </w:r>
                            <w:r w:rsidR="00A92B37" w:rsidRPr="00E6403B">
                              <w:rPr>
                                <w:rFonts w:ascii="Calibri" w:eastAsia="Times New Roman" w:hAnsi="Calibri" w:cs="Times New Roman"/>
                                <w:bCs/>
                                <w:sz w:val="20"/>
                                <w:szCs w:val="20"/>
                              </w:rPr>
                              <w:t>,</w:t>
                            </w:r>
                            <w:r w:rsidRPr="00E6403B">
                              <w:rPr>
                                <w:rFonts w:ascii="Calibri" w:eastAsia="Times New Roman" w:hAnsi="Calibri" w:cs="Times New Roman"/>
                                <w:bCs/>
                                <w:sz w:val="20"/>
                                <w:szCs w:val="20"/>
                              </w:rPr>
                              <w:t xml:space="preserve"> or for more information please email </w:t>
                            </w:r>
                          </w:p>
                          <w:p w14:paraId="022BB8C5" w14:textId="77777777" w:rsidR="00BA1C51" w:rsidRPr="00E6403B" w:rsidRDefault="00BA1C51" w:rsidP="007A2191">
                            <w:pPr>
                              <w:spacing w:after="0" w:line="240" w:lineRule="auto"/>
                              <w:jc w:val="center"/>
                              <w:rPr>
                                <w:rFonts w:ascii="Calibri" w:eastAsia="Times New Roman" w:hAnsi="Calibri" w:cs="Times New Roman"/>
                                <w:bCs/>
                                <w:sz w:val="20"/>
                                <w:szCs w:val="20"/>
                              </w:rPr>
                            </w:pPr>
                          </w:p>
                          <w:p w14:paraId="45B5B525" w14:textId="19378666" w:rsidR="007A2191" w:rsidRPr="00E6403B" w:rsidRDefault="007A2191" w:rsidP="007A2191">
                            <w:pPr>
                              <w:spacing w:after="0" w:line="240" w:lineRule="auto"/>
                              <w:jc w:val="center"/>
                              <w:rPr>
                                <w:rFonts w:ascii="Calibri" w:eastAsia="Times New Roman" w:hAnsi="Calibri" w:cs="Times New Roman"/>
                                <w:bCs/>
                                <w:sz w:val="20"/>
                                <w:szCs w:val="20"/>
                              </w:rPr>
                            </w:pPr>
                            <w:r w:rsidRPr="00E6403B">
                              <w:rPr>
                                <w:rFonts w:ascii="Calibri" w:eastAsia="Times New Roman" w:hAnsi="Calibri" w:cs="Times New Roman"/>
                                <w:bCs/>
                                <w:sz w:val="20"/>
                                <w:szCs w:val="20"/>
                              </w:rPr>
                              <w:t>newforest.earlyhelp@hants.gov.uk</w:t>
                            </w:r>
                          </w:p>
                          <w:p w14:paraId="66F3205C" w14:textId="77777777" w:rsidR="007A2191" w:rsidRPr="00E6403B" w:rsidRDefault="007A2191" w:rsidP="007A2191">
                            <w:pPr>
                              <w:spacing w:after="0" w:line="240" w:lineRule="auto"/>
                              <w:jc w:val="center"/>
                              <w:rPr>
                                <w:bCs/>
                              </w:rPr>
                            </w:pPr>
                          </w:p>
                          <w:p w14:paraId="182D540C" w14:textId="625C1C81" w:rsidR="007A2191" w:rsidRPr="00E6403B" w:rsidRDefault="007A2191" w:rsidP="007A2191">
                            <w:pPr>
                              <w:spacing w:after="0" w:line="240" w:lineRule="auto"/>
                              <w:jc w:val="center"/>
                              <w:rPr>
                                <w:bCs/>
                                <w:sz w:val="20"/>
                                <w:szCs w:val="20"/>
                              </w:rPr>
                            </w:pPr>
                            <w:r w:rsidRPr="00E6403B">
                              <w:rPr>
                                <w:bCs/>
                                <w:sz w:val="20"/>
                                <w:szCs w:val="20"/>
                              </w:rPr>
                              <w:t>Or call 02380 627735</w:t>
                            </w:r>
                          </w:p>
                          <w:p w14:paraId="02BE70E3" w14:textId="77777777" w:rsidR="00BA1C51" w:rsidRPr="00B84BB3" w:rsidRDefault="00BA1C51" w:rsidP="007A2191">
                            <w:pPr>
                              <w:spacing w:after="0" w:line="240" w:lineRule="auto"/>
                              <w:jc w:val="center"/>
                              <w:rPr>
                                <w:sz w:val="20"/>
                                <w:szCs w:val="20"/>
                              </w:rPr>
                            </w:pPr>
                          </w:p>
                          <w:p w14:paraId="37A07AFD" w14:textId="77777777" w:rsidR="007A2191" w:rsidRPr="00B84BB3" w:rsidRDefault="007A2191" w:rsidP="007A2191">
                            <w:pPr>
                              <w:jc w:val="center"/>
                              <w:rPr>
                                <w:b/>
                                <w:sz w:val="20"/>
                                <w:szCs w:val="20"/>
                                <w:u w:val="single"/>
                              </w:rPr>
                            </w:pPr>
                            <w:r w:rsidRPr="00B84BB3">
                              <w:rPr>
                                <w:b/>
                                <w:sz w:val="20"/>
                                <w:szCs w:val="20"/>
                                <w:u w:val="single"/>
                              </w:rPr>
                              <w:t>Please note FSS courses are by professional referral only</w:t>
                            </w:r>
                          </w:p>
                          <w:p w14:paraId="3CCB918B" w14:textId="77777777" w:rsidR="00E6403B" w:rsidRDefault="00E6403B" w:rsidP="00E6403B">
                            <w:pPr>
                              <w:pStyle w:val="NoSpacing"/>
                              <w:jc w:val="center"/>
                              <w:rPr>
                                <w:b/>
                                <w:sz w:val="20"/>
                                <w:szCs w:val="16"/>
                              </w:rPr>
                            </w:pPr>
                          </w:p>
                          <w:p w14:paraId="6C3B0108" w14:textId="6F983238" w:rsidR="00E6403B" w:rsidRDefault="00E6403B" w:rsidP="00E6403B">
                            <w:pPr>
                              <w:pStyle w:val="NoSpacing"/>
                              <w:jc w:val="center"/>
                              <w:rPr>
                                <w:b/>
                                <w:sz w:val="20"/>
                                <w:szCs w:val="16"/>
                              </w:rPr>
                            </w:pPr>
                            <w:r>
                              <w:rPr>
                                <w:b/>
                                <w:sz w:val="20"/>
                                <w:szCs w:val="16"/>
                              </w:rPr>
                              <w:t>OUR</w:t>
                            </w:r>
                            <w:r w:rsidRPr="00893B1A">
                              <w:rPr>
                                <w:b/>
                                <w:sz w:val="20"/>
                                <w:szCs w:val="16"/>
                              </w:rPr>
                              <w:t xml:space="preserve"> ADDRESS</w:t>
                            </w:r>
                          </w:p>
                          <w:p w14:paraId="6CB12482" w14:textId="77777777" w:rsidR="00E6403B" w:rsidRPr="00E6403B" w:rsidRDefault="00E6403B" w:rsidP="00E6403B">
                            <w:pPr>
                              <w:pStyle w:val="NoSpacing"/>
                              <w:jc w:val="center"/>
                              <w:rPr>
                                <w:bCs/>
                                <w:sz w:val="20"/>
                                <w:szCs w:val="16"/>
                              </w:rPr>
                            </w:pPr>
                            <w:r w:rsidRPr="00E6403B">
                              <w:rPr>
                                <w:bCs/>
                                <w:sz w:val="20"/>
                                <w:szCs w:val="16"/>
                              </w:rPr>
                              <w:t>New Forest Family Support Service</w:t>
                            </w:r>
                          </w:p>
                          <w:p w14:paraId="357EBFA9" w14:textId="77777777" w:rsidR="00E6403B" w:rsidRPr="00E6403B" w:rsidRDefault="00E6403B" w:rsidP="00E6403B">
                            <w:pPr>
                              <w:pStyle w:val="NoSpacing"/>
                              <w:jc w:val="center"/>
                              <w:rPr>
                                <w:bCs/>
                                <w:sz w:val="20"/>
                                <w:szCs w:val="16"/>
                              </w:rPr>
                            </w:pPr>
                            <w:r w:rsidRPr="00E6403B">
                              <w:rPr>
                                <w:bCs/>
                                <w:sz w:val="20"/>
                                <w:szCs w:val="16"/>
                              </w:rPr>
                              <w:t xml:space="preserve">HCC </w:t>
                            </w:r>
                            <w:proofErr w:type="spellStart"/>
                            <w:r w:rsidRPr="00E6403B">
                              <w:rPr>
                                <w:bCs/>
                                <w:sz w:val="20"/>
                                <w:szCs w:val="16"/>
                              </w:rPr>
                              <w:t>Childrens</w:t>
                            </w:r>
                            <w:proofErr w:type="spellEnd"/>
                            <w:r w:rsidRPr="00E6403B">
                              <w:rPr>
                                <w:bCs/>
                                <w:sz w:val="20"/>
                                <w:szCs w:val="16"/>
                              </w:rPr>
                              <w:t xml:space="preserve"> Services Department </w:t>
                            </w:r>
                          </w:p>
                          <w:p w14:paraId="59CDC0F2" w14:textId="77777777" w:rsidR="00E6403B" w:rsidRPr="00E6403B" w:rsidRDefault="00E6403B" w:rsidP="00E6403B">
                            <w:pPr>
                              <w:pStyle w:val="NoSpacing"/>
                              <w:jc w:val="center"/>
                              <w:rPr>
                                <w:bCs/>
                                <w:sz w:val="20"/>
                                <w:szCs w:val="16"/>
                              </w:rPr>
                            </w:pPr>
                            <w:r w:rsidRPr="00E6403B">
                              <w:rPr>
                                <w:bCs/>
                                <w:sz w:val="20"/>
                                <w:szCs w:val="16"/>
                              </w:rPr>
                              <w:t xml:space="preserve">Totton Hub </w:t>
                            </w:r>
                          </w:p>
                          <w:p w14:paraId="4BBDDEEE" w14:textId="77777777" w:rsidR="00E6403B" w:rsidRPr="00E6403B" w:rsidRDefault="00E6403B" w:rsidP="00E6403B">
                            <w:pPr>
                              <w:pStyle w:val="NoSpacing"/>
                              <w:jc w:val="center"/>
                              <w:rPr>
                                <w:bCs/>
                                <w:sz w:val="20"/>
                                <w:szCs w:val="16"/>
                              </w:rPr>
                            </w:pPr>
                            <w:r w:rsidRPr="00E6403B">
                              <w:rPr>
                                <w:bCs/>
                                <w:sz w:val="20"/>
                                <w:szCs w:val="16"/>
                              </w:rPr>
                              <w:t xml:space="preserve"> 1 High Street </w:t>
                            </w:r>
                          </w:p>
                          <w:p w14:paraId="24FCD6F8" w14:textId="77777777" w:rsidR="00E6403B" w:rsidRPr="00E6403B" w:rsidRDefault="00E6403B" w:rsidP="00E6403B">
                            <w:pPr>
                              <w:pStyle w:val="NoSpacing"/>
                              <w:jc w:val="center"/>
                              <w:rPr>
                                <w:bCs/>
                                <w:sz w:val="20"/>
                                <w:szCs w:val="16"/>
                              </w:rPr>
                            </w:pPr>
                            <w:r w:rsidRPr="00E6403B">
                              <w:rPr>
                                <w:bCs/>
                                <w:sz w:val="20"/>
                                <w:szCs w:val="16"/>
                              </w:rPr>
                              <w:t xml:space="preserve">Totton </w:t>
                            </w:r>
                          </w:p>
                          <w:p w14:paraId="6F7624FA" w14:textId="2BFF6214" w:rsidR="00E6403B" w:rsidRPr="00E6403B" w:rsidRDefault="00E6403B" w:rsidP="00E6403B">
                            <w:pPr>
                              <w:pStyle w:val="NoSpacing"/>
                              <w:jc w:val="center"/>
                              <w:rPr>
                                <w:bCs/>
                                <w:sz w:val="16"/>
                                <w:szCs w:val="16"/>
                              </w:rPr>
                            </w:pPr>
                            <w:r w:rsidRPr="00E6403B">
                              <w:rPr>
                                <w:bCs/>
                                <w:sz w:val="20"/>
                                <w:szCs w:val="16"/>
                              </w:rPr>
                              <w:t xml:space="preserve">SO40 9HL </w:t>
                            </w:r>
                          </w:p>
                          <w:p w14:paraId="2EA39295" w14:textId="77777777" w:rsidR="00E6403B" w:rsidRPr="00893B1A" w:rsidRDefault="00E6403B" w:rsidP="00E6403B">
                            <w:pPr>
                              <w:pStyle w:val="NoSpacing"/>
                              <w:rPr>
                                <w:sz w:val="16"/>
                                <w:szCs w:val="16"/>
                              </w:rPr>
                            </w:pPr>
                          </w:p>
                          <w:p w14:paraId="229B1155" w14:textId="77777777" w:rsidR="007A2191" w:rsidRDefault="007A2191" w:rsidP="007A2191"/>
                        </w:txbxContent>
                      </v:textbox>
                    </v:shape>
                  </w:pict>
                </mc:Fallback>
              </mc:AlternateContent>
            </w:r>
          </w:p>
        </w:tc>
      </w:tr>
      <w:tr w:rsidR="007A2191" w14:paraId="4B6F9C5F" w14:textId="77777777" w:rsidTr="000B57F3">
        <w:trPr>
          <w:trHeight w:val="4961"/>
        </w:trPr>
        <w:tc>
          <w:tcPr>
            <w:tcW w:w="3916" w:type="dxa"/>
          </w:tcPr>
          <w:p w14:paraId="02A387A2" w14:textId="77777777" w:rsidR="007A2191" w:rsidRPr="000B57F3" w:rsidRDefault="007A2191" w:rsidP="00504B52">
            <w:pPr>
              <w:pStyle w:val="NoSpacing"/>
              <w:jc w:val="center"/>
              <w:rPr>
                <w:b/>
                <w:sz w:val="24"/>
                <w:szCs w:val="20"/>
              </w:rPr>
            </w:pPr>
            <w:r w:rsidRPr="000B57F3">
              <w:rPr>
                <w:b/>
                <w:sz w:val="24"/>
                <w:szCs w:val="20"/>
              </w:rPr>
              <w:t>Parenting Puzzle</w:t>
            </w:r>
          </w:p>
          <w:p w14:paraId="56971031" w14:textId="77777777" w:rsidR="007A2191" w:rsidRPr="00893B1A" w:rsidRDefault="007A2191" w:rsidP="00504B52">
            <w:pPr>
              <w:pStyle w:val="NoSpacing"/>
              <w:jc w:val="center"/>
              <w:rPr>
                <w:sz w:val="16"/>
                <w:szCs w:val="16"/>
              </w:rPr>
            </w:pPr>
          </w:p>
          <w:p w14:paraId="7C55066F" w14:textId="77777777" w:rsidR="007A2191" w:rsidRPr="00893B1A" w:rsidRDefault="007A2191" w:rsidP="00504B52">
            <w:pPr>
              <w:pStyle w:val="NoSpacing"/>
              <w:jc w:val="center"/>
              <w:rPr>
                <w:sz w:val="16"/>
                <w:szCs w:val="16"/>
              </w:rPr>
            </w:pPr>
            <w:r w:rsidRPr="00893B1A">
              <w:rPr>
                <w:sz w:val="16"/>
                <w:szCs w:val="16"/>
              </w:rPr>
              <w:t xml:space="preserve">There’s no doubt that looking after children can be stressful and challenging. This </w:t>
            </w:r>
            <w:proofErr w:type="gramStart"/>
            <w:r w:rsidRPr="00893B1A">
              <w:rPr>
                <w:sz w:val="16"/>
                <w:szCs w:val="16"/>
              </w:rPr>
              <w:t>10 week</w:t>
            </w:r>
            <w:proofErr w:type="gramEnd"/>
            <w:r w:rsidRPr="00893B1A">
              <w:rPr>
                <w:sz w:val="16"/>
                <w:szCs w:val="16"/>
              </w:rPr>
              <w:t xml:space="preserve"> Nurturing Programme helps you deal with those challenges so that you can have a calmer, happier life.  The course will help you understand why children behave as they do and explore different approaches.</w:t>
            </w:r>
          </w:p>
          <w:p w14:paraId="64E4D0F9" w14:textId="77777777" w:rsidR="007A2191" w:rsidRPr="00893B1A" w:rsidRDefault="007A2191" w:rsidP="00504B52">
            <w:pPr>
              <w:pStyle w:val="NoSpacing"/>
              <w:jc w:val="center"/>
              <w:rPr>
                <w:sz w:val="16"/>
                <w:szCs w:val="16"/>
              </w:rPr>
            </w:pPr>
            <w:r w:rsidRPr="00893B1A">
              <w:rPr>
                <w:sz w:val="16"/>
                <w:szCs w:val="16"/>
              </w:rPr>
              <w:t>Parenting for children and young people aged 0-to-19 years.</w:t>
            </w:r>
          </w:p>
          <w:p w14:paraId="3931DC04" w14:textId="77777777" w:rsidR="007A2191" w:rsidRPr="00893B1A" w:rsidRDefault="007A2191" w:rsidP="00504B52">
            <w:pPr>
              <w:pStyle w:val="NoSpacing"/>
              <w:jc w:val="center"/>
              <w:rPr>
                <w:sz w:val="16"/>
                <w:szCs w:val="16"/>
              </w:rPr>
            </w:pPr>
          </w:p>
          <w:p w14:paraId="48D24D16" w14:textId="77777777" w:rsidR="007A2191" w:rsidRPr="000B57F3" w:rsidRDefault="007A2191" w:rsidP="00504B52">
            <w:pPr>
              <w:pStyle w:val="NoSpacing"/>
              <w:jc w:val="center"/>
              <w:rPr>
                <w:b/>
                <w:sz w:val="24"/>
                <w:szCs w:val="20"/>
              </w:rPr>
            </w:pPr>
            <w:r w:rsidRPr="000B57F3">
              <w:rPr>
                <w:b/>
                <w:sz w:val="24"/>
                <w:szCs w:val="20"/>
              </w:rPr>
              <w:t>Talking Teens</w:t>
            </w:r>
          </w:p>
          <w:p w14:paraId="46E41158" w14:textId="77777777" w:rsidR="007A2191" w:rsidRPr="00893B1A" w:rsidRDefault="007A2191" w:rsidP="00504B52">
            <w:pPr>
              <w:pStyle w:val="NoSpacing"/>
              <w:jc w:val="center"/>
              <w:rPr>
                <w:sz w:val="16"/>
                <w:szCs w:val="16"/>
              </w:rPr>
            </w:pPr>
          </w:p>
          <w:p w14:paraId="367A3A55" w14:textId="566FD12F" w:rsidR="007A2191" w:rsidRDefault="007A2191" w:rsidP="00504B52">
            <w:pPr>
              <w:pStyle w:val="NoSpacing"/>
              <w:jc w:val="center"/>
              <w:rPr>
                <w:sz w:val="16"/>
                <w:szCs w:val="16"/>
              </w:rPr>
            </w:pPr>
            <w:r w:rsidRPr="00893B1A">
              <w:rPr>
                <w:sz w:val="16"/>
                <w:szCs w:val="16"/>
              </w:rPr>
              <w:t xml:space="preserve">Talking Teens is a Family Links course to compliment the Parenting Puzzle course. The themes covered within the </w:t>
            </w:r>
            <w:proofErr w:type="gramStart"/>
            <w:r w:rsidRPr="00893B1A">
              <w:rPr>
                <w:sz w:val="16"/>
                <w:szCs w:val="16"/>
              </w:rPr>
              <w:t>4 week</w:t>
            </w:r>
            <w:proofErr w:type="gramEnd"/>
            <w:r w:rsidRPr="00893B1A">
              <w:rPr>
                <w:sz w:val="16"/>
                <w:szCs w:val="16"/>
              </w:rPr>
              <w:t xml:space="preserve"> programme are</w:t>
            </w:r>
          </w:p>
          <w:p w14:paraId="1AB8DF54" w14:textId="77777777" w:rsidR="00BA1C51" w:rsidRPr="00893B1A" w:rsidRDefault="00BA1C51" w:rsidP="00504B52">
            <w:pPr>
              <w:pStyle w:val="NoSpacing"/>
              <w:jc w:val="center"/>
              <w:rPr>
                <w:sz w:val="16"/>
                <w:szCs w:val="16"/>
              </w:rPr>
            </w:pPr>
          </w:p>
          <w:p w14:paraId="0A1C8ECC" w14:textId="77777777" w:rsidR="007A2191" w:rsidRPr="00893B1A" w:rsidRDefault="007A2191" w:rsidP="00504B52">
            <w:pPr>
              <w:pStyle w:val="NoSpacing"/>
              <w:jc w:val="center"/>
              <w:rPr>
                <w:sz w:val="16"/>
                <w:szCs w:val="16"/>
              </w:rPr>
            </w:pPr>
            <w:r w:rsidRPr="00893B1A">
              <w:rPr>
                <w:sz w:val="16"/>
                <w:szCs w:val="16"/>
              </w:rPr>
              <w:t>Research on adolescent development</w:t>
            </w:r>
          </w:p>
          <w:p w14:paraId="049ED944" w14:textId="77777777" w:rsidR="007A2191" w:rsidRPr="00893B1A" w:rsidRDefault="007A2191" w:rsidP="00504B52">
            <w:pPr>
              <w:pStyle w:val="NoSpacing"/>
              <w:jc w:val="center"/>
              <w:rPr>
                <w:sz w:val="16"/>
                <w:szCs w:val="16"/>
              </w:rPr>
            </w:pPr>
            <w:r w:rsidRPr="00893B1A">
              <w:rPr>
                <w:sz w:val="16"/>
                <w:szCs w:val="16"/>
              </w:rPr>
              <w:t>Praise and criticism</w:t>
            </w:r>
          </w:p>
          <w:p w14:paraId="5D01BF2C" w14:textId="77777777" w:rsidR="007A2191" w:rsidRPr="00893B1A" w:rsidRDefault="007A2191" w:rsidP="00504B52">
            <w:pPr>
              <w:pStyle w:val="NoSpacing"/>
              <w:jc w:val="center"/>
              <w:rPr>
                <w:sz w:val="16"/>
                <w:szCs w:val="16"/>
              </w:rPr>
            </w:pPr>
            <w:r w:rsidRPr="00893B1A">
              <w:rPr>
                <w:sz w:val="16"/>
                <w:szCs w:val="16"/>
              </w:rPr>
              <w:t>Reponses to challenge</w:t>
            </w:r>
          </w:p>
          <w:p w14:paraId="270FE10A" w14:textId="77777777" w:rsidR="007A2191" w:rsidRPr="00893B1A" w:rsidRDefault="007A2191" w:rsidP="00504B52">
            <w:pPr>
              <w:pStyle w:val="NoSpacing"/>
              <w:jc w:val="center"/>
              <w:rPr>
                <w:sz w:val="16"/>
                <w:szCs w:val="16"/>
              </w:rPr>
            </w:pPr>
            <w:r w:rsidRPr="00893B1A">
              <w:rPr>
                <w:sz w:val="16"/>
                <w:szCs w:val="16"/>
              </w:rPr>
              <w:t>Communication strategies</w:t>
            </w:r>
          </w:p>
          <w:p w14:paraId="2738FF3F" w14:textId="77777777" w:rsidR="007A2191" w:rsidRPr="00893B1A" w:rsidRDefault="007A2191" w:rsidP="00504B52">
            <w:pPr>
              <w:pStyle w:val="NoSpacing"/>
              <w:jc w:val="center"/>
              <w:rPr>
                <w:sz w:val="16"/>
                <w:szCs w:val="16"/>
              </w:rPr>
            </w:pPr>
            <w:r w:rsidRPr="00893B1A">
              <w:rPr>
                <w:sz w:val="16"/>
                <w:szCs w:val="16"/>
              </w:rPr>
              <w:t>Rules and boundaries</w:t>
            </w:r>
          </w:p>
          <w:p w14:paraId="1DD95FB3" w14:textId="77777777" w:rsidR="007A2191" w:rsidRDefault="007A2191" w:rsidP="00504B52">
            <w:pPr>
              <w:pStyle w:val="NoSpacing"/>
              <w:jc w:val="center"/>
              <w:rPr>
                <w:sz w:val="16"/>
                <w:szCs w:val="16"/>
              </w:rPr>
            </w:pPr>
            <w:r w:rsidRPr="00893B1A">
              <w:rPr>
                <w:sz w:val="16"/>
                <w:szCs w:val="16"/>
              </w:rPr>
              <w:t>Problem solving approaches</w:t>
            </w:r>
          </w:p>
          <w:p w14:paraId="50A4D9B8" w14:textId="23F2349E" w:rsidR="00893B1A" w:rsidRPr="00893B1A" w:rsidRDefault="00893B1A" w:rsidP="00504B52">
            <w:pPr>
              <w:pStyle w:val="NoSpacing"/>
              <w:jc w:val="center"/>
              <w:rPr>
                <w:sz w:val="16"/>
                <w:szCs w:val="16"/>
              </w:rPr>
            </w:pPr>
          </w:p>
        </w:tc>
        <w:tc>
          <w:tcPr>
            <w:tcW w:w="3916" w:type="dxa"/>
          </w:tcPr>
          <w:p w14:paraId="29A9D87C" w14:textId="442D5B11" w:rsidR="00E6403B" w:rsidRPr="00E6403B" w:rsidRDefault="00E6403B" w:rsidP="00E6403B">
            <w:pPr>
              <w:pStyle w:val="NoSpacing"/>
              <w:jc w:val="center"/>
              <w:rPr>
                <w:b/>
                <w:bCs/>
                <w:sz w:val="24"/>
                <w:szCs w:val="24"/>
              </w:rPr>
            </w:pPr>
            <w:r w:rsidRPr="00E6403B">
              <w:rPr>
                <w:b/>
                <w:bCs/>
                <w:sz w:val="24"/>
                <w:szCs w:val="24"/>
              </w:rPr>
              <w:t>Hope 2 Recovery</w:t>
            </w:r>
          </w:p>
          <w:p w14:paraId="1B0B6728" w14:textId="77777777" w:rsidR="00E6403B" w:rsidRPr="00E6403B" w:rsidRDefault="00E6403B" w:rsidP="00E6403B">
            <w:pPr>
              <w:pStyle w:val="NoSpacing"/>
              <w:jc w:val="center"/>
              <w:rPr>
                <w:b/>
                <w:bCs/>
                <w:sz w:val="16"/>
                <w:szCs w:val="16"/>
              </w:rPr>
            </w:pPr>
          </w:p>
          <w:p w14:paraId="5C49569F" w14:textId="09D53785" w:rsidR="00E6403B" w:rsidRDefault="00E6403B" w:rsidP="00E6403B">
            <w:pPr>
              <w:pStyle w:val="NoSpacing"/>
              <w:jc w:val="center"/>
              <w:rPr>
                <w:sz w:val="16"/>
                <w:szCs w:val="16"/>
              </w:rPr>
            </w:pPr>
            <w:r w:rsidRPr="00E6403B">
              <w:rPr>
                <w:sz w:val="16"/>
                <w:szCs w:val="16"/>
              </w:rPr>
              <w:t>The Hope 2 Recovery toolkit is a programme designed to deliver face to face / online support for individuals that are experiencing, or have experienced, domestic abuse/violence and are able to take part in the group.</w:t>
            </w:r>
          </w:p>
          <w:p w14:paraId="31E02EF3" w14:textId="77777777" w:rsidR="00E6403B" w:rsidRDefault="00E6403B" w:rsidP="00E6403B">
            <w:pPr>
              <w:pStyle w:val="NoSpacing"/>
              <w:jc w:val="center"/>
              <w:rPr>
                <w:sz w:val="16"/>
                <w:szCs w:val="16"/>
              </w:rPr>
            </w:pPr>
          </w:p>
          <w:p w14:paraId="45A229C2" w14:textId="53BFAD0D" w:rsidR="00E6403B" w:rsidRDefault="00E6403B" w:rsidP="00E6403B">
            <w:pPr>
              <w:pStyle w:val="NoSpacing"/>
              <w:jc w:val="center"/>
              <w:rPr>
                <w:sz w:val="16"/>
                <w:szCs w:val="16"/>
              </w:rPr>
            </w:pPr>
            <w:r>
              <w:rPr>
                <w:sz w:val="16"/>
                <w:szCs w:val="16"/>
              </w:rPr>
              <w:t>The programme is</w:t>
            </w:r>
            <w:r w:rsidRPr="00E6403B">
              <w:rPr>
                <w:sz w:val="16"/>
                <w:szCs w:val="16"/>
              </w:rPr>
              <w:t xml:space="preserve"> 6 weeks</w:t>
            </w:r>
            <w:r>
              <w:rPr>
                <w:sz w:val="16"/>
                <w:szCs w:val="16"/>
              </w:rPr>
              <w:t xml:space="preserve"> and </w:t>
            </w:r>
            <w:r w:rsidRPr="00E6403B">
              <w:rPr>
                <w:sz w:val="16"/>
                <w:szCs w:val="16"/>
              </w:rPr>
              <w:t>all sessions are 1 hour.</w:t>
            </w:r>
          </w:p>
          <w:p w14:paraId="2B49AC37" w14:textId="77777777" w:rsidR="00E6403B" w:rsidRDefault="00E6403B" w:rsidP="00E6403B">
            <w:pPr>
              <w:pStyle w:val="NoSpacing"/>
              <w:jc w:val="center"/>
              <w:rPr>
                <w:sz w:val="16"/>
                <w:szCs w:val="16"/>
              </w:rPr>
            </w:pPr>
          </w:p>
          <w:p w14:paraId="73E2C77D" w14:textId="7928BF8E" w:rsidR="00E6403B" w:rsidRPr="00E6403B" w:rsidRDefault="00E6403B" w:rsidP="00E6403B">
            <w:pPr>
              <w:pStyle w:val="NoSpacing"/>
              <w:jc w:val="center"/>
              <w:rPr>
                <w:sz w:val="16"/>
                <w:szCs w:val="16"/>
              </w:rPr>
            </w:pPr>
            <w:r w:rsidRPr="00E6403B">
              <w:rPr>
                <w:sz w:val="16"/>
                <w:szCs w:val="16"/>
              </w:rPr>
              <w:t>The overall aims are:</w:t>
            </w:r>
          </w:p>
          <w:p w14:paraId="5E0BFA53" w14:textId="7B5EAD5A" w:rsidR="00E6403B" w:rsidRPr="00E6403B" w:rsidRDefault="00E6403B" w:rsidP="00E6403B">
            <w:pPr>
              <w:pStyle w:val="NoSpacing"/>
              <w:jc w:val="center"/>
              <w:rPr>
                <w:sz w:val="16"/>
                <w:szCs w:val="16"/>
              </w:rPr>
            </w:pPr>
          </w:p>
          <w:p w14:paraId="0C8F1BFF" w14:textId="7A2D4988" w:rsidR="00E6403B" w:rsidRPr="00E6403B" w:rsidRDefault="00E6403B" w:rsidP="00E6403B">
            <w:pPr>
              <w:pStyle w:val="NoSpacing"/>
              <w:jc w:val="center"/>
              <w:rPr>
                <w:sz w:val="16"/>
                <w:szCs w:val="16"/>
              </w:rPr>
            </w:pPr>
            <w:r w:rsidRPr="00E6403B">
              <w:rPr>
                <w:sz w:val="16"/>
                <w:szCs w:val="16"/>
              </w:rPr>
              <w:t>To have a greater understanding of the behaviours of abusive partners and their use of coercive control.</w:t>
            </w:r>
          </w:p>
          <w:p w14:paraId="6931B0F1" w14:textId="032543C4" w:rsidR="00E6403B" w:rsidRPr="00E6403B" w:rsidRDefault="00E6403B" w:rsidP="00E6403B">
            <w:pPr>
              <w:pStyle w:val="NoSpacing"/>
              <w:jc w:val="center"/>
              <w:rPr>
                <w:sz w:val="16"/>
                <w:szCs w:val="16"/>
              </w:rPr>
            </w:pPr>
            <w:r w:rsidRPr="00E6403B">
              <w:rPr>
                <w:sz w:val="16"/>
                <w:szCs w:val="16"/>
              </w:rPr>
              <w:t>To have a better understanding of the difference between healthy/unhealthy and abusive relationships.</w:t>
            </w:r>
          </w:p>
          <w:p w14:paraId="325E0D4E" w14:textId="47A578BD" w:rsidR="00E6403B" w:rsidRPr="00E6403B" w:rsidRDefault="00E6403B" w:rsidP="00E6403B">
            <w:pPr>
              <w:pStyle w:val="NoSpacing"/>
              <w:jc w:val="center"/>
              <w:rPr>
                <w:sz w:val="16"/>
                <w:szCs w:val="16"/>
              </w:rPr>
            </w:pPr>
            <w:r w:rsidRPr="00E6403B">
              <w:rPr>
                <w:sz w:val="16"/>
                <w:szCs w:val="16"/>
              </w:rPr>
              <w:t>Have a better understanding of their parenting role and the challenge of being a nurturing parent while in an abusive relationship.</w:t>
            </w:r>
          </w:p>
          <w:p w14:paraId="7A079C8C" w14:textId="3215CFE4" w:rsidR="00E6403B" w:rsidRPr="00E6403B" w:rsidRDefault="00E6403B" w:rsidP="00E6403B">
            <w:pPr>
              <w:pStyle w:val="NoSpacing"/>
              <w:jc w:val="center"/>
              <w:rPr>
                <w:sz w:val="10"/>
                <w:szCs w:val="10"/>
              </w:rPr>
            </w:pPr>
            <w:r w:rsidRPr="00E6403B">
              <w:rPr>
                <w:sz w:val="16"/>
                <w:szCs w:val="16"/>
              </w:rPr>
              <w:t>Consolidate this learning to enable future plans to be based on the safety of themselves and their children.</w:t>
            </w:r>
          </w:p>
          <w:p w14:paraId="065A17AE" w14:textId="110D9D66" w:rsidR="003B733E" w:rsidRPr="00E6403B" w:rsidRDefault="003B733E" w:rsidP="00E6403B">
            <w:pPr>
              <w:pStyle w:val="NoSpacing"/>
              <w:jc w:val="center"/>
              <w:rPr>
                <w:b/>
                <w:bCs/>
                <w:sz w:val="28"/>
                <w:szCs w:val="28"/>
              </w:rPr>
            </w:pPr>
          </w:p>
          <w:p w14:paraId="50265167" w14:textId="77777777" w:rsidR="003B733E" w:rsidRPr="003B733E" w:rsidRDefault="003B733E" w:rsidP="003B733E">
            <w:pPr>
              <w:jc w:val="center"/>
              <w:rPr>
                <w:sz w:val="16"/>
                <w:szCs w:val="16"/>
              </w:rPr>
            </w:pPr>
          </w:p>
          <w:p w14:paraId="4D15FF28" w14:textId="77777777" w:rsidR="003B733E" w:rsidRPr="003B733E" w:rsidRDefault="003B733E" w:rsidP="003B733E">
            <w:pPr>
              <w:jc w:val="center"/>
              <w:rPr>
                <w:sz w:val="16"/>
                <w:szCs w:val="16"/>
              </w:rPr>
            </w:pPr>
          </w:p>
          <w:p w14:paraId="6232D04A" w14:textId="77777777" w:rsidR="003B733E" w:rsidRPr="00CD3F21" w:rsidRDefault="003B733E" w:rsidP="00504B52">
            <w:pPr>
              <w:pStyle w:val="NoSpacing"/>
              <w:jc w:val="center"/>
              <w:rPr>
                <w:b/>
                <w:bCs/>
                <w:sz w:val="20"/>
                <w:szCs w:val="20"/>
              </w:rPr>
            </w:pPr>
          </w:p>
          <w:p w14:paraId="7064DA2D" w14:textId="77777777" w:rsidR="007A2191" w:rsidRPr="00893B1A" w:rsidRDefault="007A2191" w:rsidP="00504B52">
            <w:pPr>
              <w:pStyle w:val="NoSpacing"/>
              <w:jc w:val="center"/>
              <w:rPr>
                <w:sz w:val="16"/>
                <w:szCs w:val="16"/>
              </w:rPr>
            </w:pPr>
          </w:p>
          <w:p w14:paraId="6812F63E" w14:textId="77777777" w:rsidR="007A2191" w:rsidRPr="00893B1A" w:rsidRDefault="007A2191" w:rsidP="00504B52">
            <w:pPr>
              <w:pStyle w:val="NoSpacing"/>
              <w:jc w:val="center"/>
              <w:rPr>
                <w:sz w:val="16"/>
                <w:szCs w:val="16"/>
              </w:rPr>
            </w:pPr>
          </w:p>
          <w:p w14:paraId="4C883C60" w14:textId="77777777" w:rsidR="007A2191" w:rsidRPr="00893B1A" w:rsidRDefault="007A2191" w:rsidP="00E1598A">
            <w:pPr>
              <w:pStyle w:val="NoSpacing"/>
              <w:rPr>
                <w:sz w:val="16"/>
                <w:szCs w:val="16"/>
              </w:rPr>
            </w:pPr>
          </w:p>
        </w:tc>
        <w:tc>
          <w:tcPr>
            <w:tcW w:w="3916" w:type="dxa"/>
          </w:tcPr>
          <w:p w14:paraId="2181123B" w14:textId="77777777" w:rsidR="007A2191" w:rsidRPr="000B57F3" w:rsidRDefault="007A2191" w:rsidP="00504B52">
            <w:pPr>
              <w:pStyle w:val="NoSpacing"/>
              <w:jc w:val="center"/>
              <w:rPr>
                <w:b/>
                <w:sz w:val="24"/>
                <w:szCs w:val="20"/>
              </w:rPr>
            </w:pPr>
            <w:r w:rsidRPr="000B57F3">
              <w:rPr>
                <w:b/>
                <w:sz w:val="24"/>
                <w:szCs w:val="20"/>
              </w:rPr>
              <w:t>HENRY</w:t>
            </w:r>
          </w:p>
          <w:p w14:paraId="6FA535BA" w14:textId="77777777" w:rsidR="007A2191" w:rsidRPr="00893B1A" w:rsidRDefault="007A2191" w:rsidP="00504B52">
            <w:pPr>
              <w:pStyle w:val="NoSpacing"/>
              <w:jc w:val="center"/>
              <w:rPr>
                <w:b/>
                <w:sz w:val="16"/>
                <w:szCs w:val="16"/>
              </w:rPr>
            </w:pPr>
          </w:p>
          <w:p w14:paraId="300B07AC" w14:textId="77777777" w:rsidR="007A2191" w:rsidRPr="00893B1A" w:rsidRDefault="007A2191" w:rsidP="00504B52">
            <w:pPr>
              <w:pStyle w:val="NoSpacing"/>
              <w:jc w:val="center"/>
              <w:rPr>
                <w:sz w:val="16"/>
                <w:szCs w:val="16"/>
              </w:rPr>
            </w:pPr>
            <w:r w:rsidRPr="00893B1A">
              <w:rPr>
                <w:sz w:val="16"/>
                <w:szCs w:val="16"/>
              </w:rPr>
              <w:t>Health, Exercise and Nutrition</w:t>
            </w:r>
          </w:p>
          <w:p w14:paraId="323228ED" w14:textId="180FF361" w:rsidR="007A2191" w:rsidRDefault="007A2191" w:rsidP="00504B52">
            <w:pPr>
              <w:pStyle w:val="NoSpacing"/>
              <w:jc w:val="center"/>
              <w:rPr>
                <w:sz w:val="16"/>
                <w:szCs w:val="16"/>
              </w:rPr>
            </w:pPr>
            <w:r w:rsidRPr="00893B1A">
              <w:rPr>
                <w:sz w:val="16"/>
                <w:szCs w:val="16"/>
              </w:rPr>
              <w:t>8-week course for parents. The course is fun and informal, exploring together what makes a healthy family lifestyle and giving parents the tools and skills to give their child a healthy start and to deal with some of the challenges along the way. It offers practical support for parents and carers to help develop their confidence, boost their self-esteem and build on their strengths</w:t>
            </w:r>
          </w:p>
          <w:p w14:paraId="36F882AA" w14:textId="77777777" w:rsidR="008C283F" w:rsidRDefault="008C283F" w:rsidP="00504B52">
            <w:pPr>
              <w:pStyle w:val="NoSpacing"/>
              <w:jc w:val="center"/>
              <w:rPr>
                <w:sz w:val="16"/>
                <w:szCs w:val="16"/>
              </w:rPr>
            </w:pPr>
          </w:p>
          <w:p w14:paraId="56FDD942" w14:textId="348A0614" w:rsidR="00E6403B" w:rsidRDefault="00E6403B" w:rsidP="00E6403B">
            <w:pPr>
              <w:pStyle w:val="NoSpacing"/>
              <w:jc w:val="center"/>
              <w:rPr>
                <w:b/>
                <w:bCs/>
                <w:sz w:val="24"/>
                <w:szCs w:val="24"/>
              </w:rPr>
            </w:pPr>
            <w:r w:rsidRPr="000B57F3">
              <w:rPr>
                <w:b/>
                <w:bCs/>
                <w:sz w:val="24"/>
                <w:szCs w:val="24"/>
              </w:rPr>
              <w:t xml:space="preserve"> Tots</w:t>
            </w:r>
            <w:r w:rsidR="009733BB">
              <w:rPr>
                <w:b/>
                <w:bCs/>
                <w:sz w:val="24"/>
                <w:szCs w:val="24"/>
              </w:rPr>
              <w:t xml:space="preserve"> Talking </w:t>
            </w:r>
            <w:r w:rsidRPr="000B57F3">
              <w:rPr>
                <w:b/>
                <w:bCs/>
                <w:sz w:val="24"/>
                <w:szCs w:val="24"/>
              </w:rPr>
              <w:t xml:space="preserve"> </w:t>
            </w:r>
          </w:p>
          <w:p w14:paraId="57779503" w14:textId="77777777" w:rsidR="00E6403B" w:rsidRPr="00743520" w:rsidRDefault="00E6403B" w:rsidP="00E6403B">
            <w:pPr>
              <w:pStyle w:val="NoSpacing"/>
              <w:jc w:val="center"/>
              <w:rPr>
                <w:b/>
                <w:bCs/>
                <w:sz w:val="12"/>
                <w:szCs w:val="12"/>
              </w:rPr>
            </w:pPr>
          </w:p>
          <w:p w14:paraId="1B315388" w14:textId="77777777" w:rsidR="00E6403B" w:rsidRPr="003B733E" w:rsidRDefault="00E6403B" w:rsidP="00E6403B">
            <w:pPr>
              <w:jc w:val="center"/>
              <w:rPr>
                <w:sz w:val="16"/>
                <w:szCs w:val="16"/>
              </w:rPr>
            </w:pPr>
            <w:r w:rsidRPr="003B733E">
              <w:rPr>
                <w:sz w:val="16"/>
                <w:szCs w:val="16"/>
              </w:rPr>
              <w:t xml:space="preserve">Tots Talking is a programme developed to improve the language skills of </w:t>
            </w:r>
            <w:proofErr w:type="gramStart"/>
            <w:r w:rsidRPr="003B733E">
              <w:rPr>
                <w:sz w:val="16"/>
                <w:szCs w:val="16"/>
              </w:rPr>
              <w:t>two year</w:t>
            </w:r>
            <w:proofErr w:type="gramEnd"/>
            <w:r w:rsidRPr="003B733E">
              <w:rPr>
                <w:sz w:val="16"/>
                <w:szCs w:val="16"/>
              </w:rPr>
              <w:t xml:space="preserve"> olds, with the aim of getting parents to talk to their children more, preparing them for nursery and school</w:t>
            </w:r>
          </w:p>
          <w:p w14:paraId="01BA9BD7" w14:textId="77777777" w:rsidR="00E6403B" w:rsidRPr="003B733E" w:rsidRDefault="00E6403B" w:rsidP="00E6403B">
            <w:pPr>
              <w:jc w:val="center"/>
              <w:rPr>
                <w:color w:val="000000"/>
                <w:sz w:val="16"/>
                <w:szCs w:val="16"/>
              </w:rPr>
            </w:pPr>
            <w:r w:rsidRPr="003B733E">
              <w:rPr>
                <w:color w:val="000000"/>
                <w:sz w:val="16"/>
                <w:szCs w:val="16"/>
              </w:rPr>
              <w:t>Tots Talking consists of eight one hour facilitated sessions (children do not attend the sessions) in which they explore information about early language and take part in behaviour changing activities.  The sessions are supported by an App which parents can download to follow the sessions and access the information at home.</w:t>
            </w:r>
          </w:p>
          <w:p w14:paraId="6EF93D93" w14:textId="77777777" w:rsidR="00E6403B" w:rsidRPr="003B733E" w:rsidRDefault="00E6403B" w:rsidP="00E6403B">
            <w:pPr>
              <w:jc w:val="center"/>
              <w:rPr>
                <w:sz w:val="16"/>
                <w:szCs w:val="16"/>
              </w:rPr>
            </w:pPr>
          </w:p>
          <w:p w14:paraId="6ABC32A1" w14:textId="77777777" w:rsidR="00E6403B" w:rsidRDefault="00E6403B" w:rsidP="00E6403B">
            <w:pPr>
              <w:jc w:val="center"/>
              <w:rPr>
                <w:sz w:val="16"/>
                <w:szCs w:val="16"/>
              </w:rPr>
            </w:pPr>
            <w:r w:rsidRPr="003B733E">
              <w:rPr>
                <w:sz w:val="16"/>
                <w:szCs w:val="16"/>
              </w:rPr>
              <w:t>It is not aimed at parents of children already identified as having Speech and language support or SEND.</w:t>
            </w:r>
          </w:p>
          <w:p w14:paraId="50EF2F91" w14:textId="77777777" w:rsidR="00E6403B" w:rsidRDefault="00E6403B" w:rsidP="00E6403B">
            <w:pPr>
              <w:jc w:val="center"/>
              <w:rPr>
                <w:sz w:val="16"/>
                <w:szCs w:val="16"/>
              </w:rPr>
            </w:pPr>
          </w:p>
          <w:p w14:paraId="4958E4F6" w14:textId="69B80910" w:rsidR="007A2191" w:rsidRPr="008D0B21" w:rsidRDefault="00E6403B" w:rsidP="008D0B21">
            <w:pPr>
              <w:jc w:val="center"/>
              <w:rPr>
                <w:sz w:val="16"/>
                <w:szCs w:val="16"/>
              </w:rPr>
            </w:pPr>
            <w:r>
              <w:rPr>
                <w:sz w:val="16"/>
                <w:szCs w:val="16"/>
              </w:rPr>
              <w:t xml:space="preserve">Please call for details of the district offer </w:t>
            </w:r>
          </w:p>
        </w:tc>
        <w:tc>
          <w:tcPr>
            <w:tcW w:w="3916" w:type="dxa"/>
          </w:tcPr>
          <w:p w14:paraId="32725D84" w14:textId="77777777" w:rsidR="00E6403B" w:rsidRPr="00E6403B" w:rsidRDefault="00E6403B" w:rsidP="00E6403B">
            <w:pPr>
              <w:pStyle w:val="NoSpacing"/>
              <w:jc w:val="center"/>
              <w:rPr>
                <w:rFonts w:cs="Arial"/>
                <w:b/>
                <w:bCs/>
                <w:sz w:val="24"/>
                <w:szCs w:val="24"/>
                <w:lang w:eastAsia="en-GB"/>
              </w:rPr>
            </w:pPr>
            <w:r w:rsidRPr="00E6403B">
              <w:rPr>
                <w:rFonts w:cs="Arial"/>
                <w:b/>
                <w:bCs/>
                <w:sz w:val="24"/>
                <w:szCs w:val="24"/>
                <w:lang w:eastAsia="en-GB"/>
              </w:rPr>
              <w:t xml:space="preserve">NVR </w:t>
            </w:r>
          </w:p>
          <w:p w14:paraId="687A7102" w14:textId="77777777" w:rsidR="00E6403B" w:rsidRPr="00E6403B" w:rsidRDefault="00E6403B" w:rsidP="00E6403B">
            <w:pPr>
              <w:pStyle w:val="NoSpacing"/>
              <w:jc w:val="center"/>
              <w:rPr>
                <w:rFonts w:cs="Arial"/>
                <w:sz w:val="16"/>
                <w:szCs w:val="16"/>
                <w:lang w:eastAsia="en-GB"/>
              </w:rPr>
            </w:pPr>
          </w:p>
          <w:p w14:paraId="3C4E54AF" w14:textId="28476DD9"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 xml:space="preserve">NVR </w:t>
            </w:r>
            <w:r>
              <w:rPr>
                <w:rFonts w:cs="Arial"/>
                <w:sz w:val="16"/>
                <w:szCs w:val="16"/>
                <w:lang w:eastAsia="en-GB"/>
              </w:rPr>
              <w:t>(</w:t>
            </w:r>
            <w:proofErr w:type="spellStart"/>
            <w:proofErr w:type="gramStart"/>
            <w:r>
              <w:rPr>
                <w:rFonts w:cs="Arial"/>
                <w:sz w:val="16"/>
                <w:szCs w:val="16"/>
                <w:lang w:eastAsia="en-GB"/>
              </w:rPr>
              <w:t>non violent</w:t>
            </w:r>
            <w:proofErr w:type="spellEnd"/>
            <w:proofErr w:type="gramEnd"/>
            <w:r>
              <w:rPr>
                <w:rFonts w:cs="Arial"/>
                <w:sz w:val="16"/>
                <w:szCs w:val="16"/>
                <w:lang w:eastAsia="en-GB"/>
              </w:rPr>
              <w:t xml:space="preserve"> resistance) </w:t>
            </w:r>
            <w:r w:rsidRPr="00E6403B">
              <w:rPr>
                <w:rFonts w:cs="Arial"/>
                <w:sz w:val="16"/>
                <w:szCs w:val="16"/>
                <w:lang w:eastAsia="en-GB"/>
              </w:rPr>
              <w:t>focuses on all aspects of family life to provide an intervention that will make sustainable changes.</w:t>
            </w:r>
          </w:p>
          <w:p w14:paraId="24139A30" w14:textId="77777777"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 xml:space="preserve">NVR relies on the commitment of the parent to change, giving them </w:t>
            </w:r>
            <w:proofErr w:type="gramStart"/>
            <w:r w:rsidRPr="00E6403B">
              <w:rPr>
                <w:rFonts w:cs="Arial"/>
                <w:sz w:val="16"/>
                <w:szCs w:val="16"/>
                <w:lang w:eastAsia="en-GB"/>
              </w:rPr>
              <w:t>the skills</w:t>
            </w:r>
            <w:proofErr w:type="gramEnd"/>
            <w:r w:rsidRPr="00E6403B">
              <w:rPr>
                <w:rFonts w:cs="Arial"/>
                <w:sz w:val="16"/>
                <w:szCs w:val="16"/>
                <w:lang w:eastAsia="en-GB"/>
              </w:rPr>
              <w:t xml:space="preserve"> they need to overcome their sense of helplessness, develop a support network, and address unmet social, emotional and physical needs which could be linked to disruptive behaviour at home.</w:t>
            </w:r>
          </w:p>
          <w:p w14:paraId="1F0EEA66" w14:textId="50B302E0" w:rsidR="00E6403B" w:rsidRPr="00E6403B" w:rsidRDefault="00E6403B" w:rsidP="00743520">
            <w:pPr>
              <w:pStyle w:val="NoSpacing"/>
              <w:jc w:val="center"/>
              <w:rPr>
                <w:rFonts w:cs="Arial"/>
                <w:sz w:val="16"/>
                <w:szCs w:val="16"/>
                <w:lang w:eastAsia="en-GB"/>
              </w:rPr>
            </w:pPr>
          </w:p>
          <w:p w14:paraId="1A42FF0F" w14:textId="685B3AB8" w:rsidR="00E6403B" w:rsidRDefault="00E6403B" w:rsidP="00743520">
            <w:pPr>
              <w:pStyle w:val="NoSpacing"/>
              <w:jc w:val="center"/>
              <w:rPr>
                <w:rFonts w:cs="Arial"/>
                <w:sz w:val="16"/>
                <w:szCs w:val="16"/>
                <w:lang w:eastAsia="en-GB"/>
              </w:rPr>
            </w:pPr>
            <w:r w:rsidRPr="00E6403B">
              <w:rPr>
                <w:rFonts w:cs="Arial"/>
                <w:sz w:val="16"/>
                <w:szCs w:val="16"/>
                <w:lang w:eastAsia="en-GB"/>
              </w:rPr>
              <w:t xml:space="preserve">We provide a </w:t>
            </w:r>
            <w:proofErr w:type="gramStart"/>
            <w:r w:rsidRPr="00E6403B">
              <w:rPr>
                <w:rFonts w:cs="Arial"/>
                <w:sz w:val="16"/>
                <w:szCs w:val="16"/>
                <w:lang w:eastAsia="en-GB"/>
              </w:rPr>
              <w:t>10 week</w:t>
            </w:r>
            <w:proofErr w:type="gramEnd"/>
            <w:r w:rsidRPr="00E6403B">
              <w:rPr>
                <w:rFonts w:cs="Arial"/>
                <w:sz w:val="16"/>
                <w:szCs w:val="16"/>
                <w:lang w:eastAsia="en-GB"/>
              </w:rPr>
              <w:t xml:space="preserve"> courses tailored to meet the needs of the families involved. Each session focuses on one of the following themes:</w:t>
            </w:r>
          </w:p>
          <w:p w14:paraId="173F982D" w14:textId="1C9E27A3"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De-escalation</w:t>
            </w:r>
          </w:p>
          <w:p w14:paraId="7DBDB2E3" w14:textId="1E4012CD"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Parental Presence</w:t>
            </w:r>
          </w:p>
          <w:p w14:paraId="7184A5AC" w14:textId="1B1E1785"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Prioritising Behaviours</w:t>
            </w:r>
          </w:p>
          <w:p w14:paraId="08D4B764" w14:textId="6C790302"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Support Networks and siblings</w:t>
            </w:r>
          </w:p>
          <w:p w14:paraId="638C2D33" w14:textId="79755EAE"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Emotional Intelligence</w:t>
            </w:r>
          </w:p>
          <w:p w14:paraId="13AEEE5F" w14:textId="26BE3C43"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Unmet Needs and Reconciliation Gestures</w:t>
            </w:r>
          </w:p>
          <w:p w14:paraId="38FB7B1E" w14:textId="6B1AA457"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Announcement and Self Announcement</w:t>
            </w:r>
          </w:p>
          <w:p w14:paraId="22AF081D" w14:textId="781F7AD0" w:rsidR="00E6403B" w:rsidRPr="00E6403B" w:rsidRDefault="00E6403B" w:rsidP="00743520">
            <w:pPr>
              <w:pStyle w:val="NoSpacing"/>
              <w:jc w:val="center"/>
              <w:rPr>
                <w:rFonts w:cs="Arial"/>
                <w:sz w:val="16"/>
                <w:szCs w:val="16"/>
                <w:lang w:eastAsia="en-GB"/>
              </w:rPr>
            </w:pPr>
            <w:r w:rsidRPr="00E6403B">
              <w:rPr>
                <w:rFonts w:cs="Arial"/>
                <w:sz w:val="16"/>
                <w:szCs w:val="16"/>
                <w:lang w:eastAsia="en-GB"/>
              </w:rPr>
              <w:t>Sit-Ins</w:t>
            </w:r>
          </w:p>
          <w:p w14:paraId="3A33B8AF" w14:textId="6AB77C44" w:rsidR="007A2191" w:rsidRPr="00893B1A" w:rsidRDefault="00E6403B" w:rsidP="00743520">
            <w:pPr>
              <w:pStyle w:val="NoSpacing"/>
              <w:jc w:val="center"/>
              <w:rPr>
                <w:rFonts w:cs="Arial"/>
                <w:sz w:val="16"/>
                <w:szCs w:val="16"/>
                <w:lang w:eastAsia="en-GB"/>
              </w:rPr>
            </w:pPr>
            <w:r w:rsidRPr="00E6403B">
              <w:rPr>
                <w:rFonts w:cs="Arial"/>
                <w:sz w:val="16"/>
                <w:szCs w:val="16"/>
                <w:lang w:eastAsia="en-GB"/>
              </w:rPr>
              <w:t>Re-cap, celebration of achievements, and plan for the future</w:t>
            </w:r>
          </w:p>
          <w:p w14:paraId="1EFF83CA" w14:textId="77777777" w:rsidR="007A2191" w:rsidRPr="00893B1A" w:rsidRDefault="007A2191" w:rsidP="00BA1C51">
            <w:pPr>
              <w:jc w:val="center"/>
              <w:rPr>
                <w:sz w:val="16"/>
                <w:szCs w:val="16"/>
              </w:rPr>
            </w:pPr>
          </w:p>
        </w:tc>
      </w:tr>
    </w:tbl>
    <w:p w14:paraId="202B61C0" w14:textId="77777777" w:rsidR="0095446A" w:rsidRDefault="00B84BB3">
      <w:r>
        <w:rPr>
          <w:noProof/>
          <w:lang w:eastAsia="en-GB"/>
        </w:rPr>
        <w:drawing>
          <wp:anchor distT="0" distB="0" distL="114300" distR="114300" simplePos="0" relativeHeight="251661312" behindDoc="0" locked="0" layoutInCell="1" allowOverlap="1" wp14:anchorId="7730B4B3" wp14:editId="1A945EC3">
            <wp:simplePos x="0" y="0"/>
            <wp:positionH relativeFrom="column">
              <wp:posOffset>8600440</wp:posOffset>
            </wp:positionH>
            <wp:positionV relativeFrom="paragraph">
              <wp:posOffset>6421120</wp:posOffset>
            </wp:positionV>
            <wp:extent cx="865505" cy="377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377825"/>
                    </a:xfrm>
                    <a:prstGeom prst="rect">
                      <a:avLst/>
                    </a:prstGeom>
                    <a:noFill/>
                  </pic:spPr>
                </pic:pic>
              </a:graphicData>
            </a:graphic>
            <wp14:sizeRelH relativeFrom="page">
              <wp14:pctWidth>0</wp14:pctWidth>
            </wp14:sizeRelH>
            <wp14:sizeRelV relativeFrom="page">
              <wp14:pctHeight>0</wp14:pctHeight>
            </wp14:sizeRelV>
          </wp:anchor>
        </w:drawing>
      </w:r>
    </w:p>
    <w:sectPr w:rsidR="0095446A" w:rsidSect="002D60B9">
      <w:headerReference w:type="default" r:id="rId12"/>
      <w:pgSz w:w="16839" w:h="11907" w:orient="landscape" w:code="9"/>
      <w:pgMar w:top="567" w:right="510"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9F93" w14:textId="77777777" w:rsidR="00CE74B7" w:rsidRDefault="00CE74B7" w:rsidP="0095446A">
      <w:pPr>
        <w:spacing w:after="0" w:line="240" w:lineRule="auto"/>
      </w:pPr>
      <w:r>
        <w:separator/>
      </w:r>
    </w:p>
  </w:endnote>
  <w:endnote w:type="continuationSeparator" w:id="0">
    <w:p w14:paraId="4F0C4386" w14:textId="77777777" w:rsidR="00CE74B7" w:rsidRDefault="00CE74B7" w:rsidP="0095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4B94" w14:textId="77777777" w:rsidR="00CE74B7" w:rsidRDefault="00CE74B7" w:rsidP="0095446A">
      <w:pPr>
        <w:spacing w:after="0" w:line="240" w:lineRule="auto"/>
      </w:pPr>
      <w:r>
        <w:separator/>
      </w:r>
    </w:p>
  </w:footnote>
  <w:footnote w:type="continuationSeparator" w:id="0">
    <w:p w14:paraId="2E95B300" w14:textId="77777777" w:rsidR="00CE74B7" w:rsidRDefault="00CE74B7" w:rsidP="0095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7FA2" w14:textId="77777777" w:rsidR="00255C0C" w:rsidRDefault="00255C0C">
    <w:pPr>
      <w:pStyle w:val="Header"/>
    </w:pPr>
    <w:r>
      <w:rPr>
        <w:noProof/>
        <w:lang w:eastAsia="en-GB"/>
      </w:rPr>
      <w:drawing>
        <wp:anchor distT="0" distB="0" distL="114300" distR="114300" simplePos="0" relativeHeight="251658240" behindDoc="0" locked="0" layoutInCell="1" allowOverlap="1" wp14:anchorId="392681D5" wp14:editId="154F9017">
          <wp:simplePos x="0" y="0"/>
          <wp:positionH relativeFrom="column">
            <wp:posOffset>139700</wp:posOffset>
          </wp:positionH>
          <wp:positionV relativeFrom="paragraph">
            <wp:posOffset>6461760</wp:posOffset>
          </wp:positionV>
          <wp:extent cx="4596765" cy="597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76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361"/>
    <w:multiLevelType w:val="hybridMultilevel"/>
    <w:tmpl w:val="3732E3CA"/>
    <w:lvl w:ilvl="0" w:tplc="DAA224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1AD0"/>
    <w:multiLevelType w:val="hybridMultilevel"/>
    <w:tmpl w:val="C5A03BFA"/>
    <w:lvl w:ilvl="0" w:tplc="32DEDEEA">
      <w:start w:val="1"/>
      <w:numFmt w:val="bullet"/>
      <w:lvlText w:val="•"/>
      <w:lvlJc w:val="left"/>
      <w:pPr>
        <w:tabs>
          <w:tab w:val="num" w:pos="720"/>
        </w:tabs>
        <w:ind w:left="720" w:hanging="360"/>
      </w:pPr>
      <w:rPr>
        <w:rFonts w:ascii="Arial" w:hAnsi="Arial" w:hint="default"/>
      </w:rPr>
    </w:lvl>
    <w:lvl w:ilvl="1" w:tplc="47B8D080" w:tentative="1">
      <w:start w:val="1"/>
      <w:numFmt w:val="bullet"/>
      <w:lvlText w:val="•"/>
      <w:lvlJc w:val="left"/>
      <w:pPr>
        <w:tabs>
          <w:tab w:val="num" w:pos="1440"/>
        </w:tabs>
        <w:ind w:left="1440" w:hanging="360"/>
      </w:pPr>
      <w:rPr>
        <w:rFonts w:ascii="Arial" w:hAnsi="Arial" w:hint="default"/>
      </w:rPr>
    </w:lvl>
    <w:lvl w:ilvl="2" w:tplc="43C41D94" w:tentative="1">
      <w:start w:val="1"/>
      <w:numFmt w:val="bullet"/>
      <w:lvlText w:val="•"/>
      <w:lvlJc w:val="left"/>
      <w:pPr>
        <w:tabs>
          <w:tab w:val="num" w:pos="2160"/>
        </w:tabs>
        <w:ind w:left="2160" w:hanging="360"/>
      </w:pPr>
      <w:rPr>
        <w:rFonts w:ascii="Arial" w:hAnsi="Arial" w:hint="default"/>
      </w:rPr>
    </w:lvl>
    <w:lvl w:ilvl="3" w:tplc="1C58B400" w:tentative="1">
      <w:start w:val="1"/>
      <w:numFmt w:val="bullet"/>
      <w:lvlText w:val="•"/>
      <w:lvlJc w:val="left"/>
      <w:pPr>
        <w:tabs>
          <w:tab w:val="num" w:pos="2880"/>
        </w:tabs>
        <w:ind w:left="2880" w:hanging="360"/>
      </w:pPr>
      <w:rPr>
        <w:rFonts w:ascii="Arial" w:hAnsi="Arial" w:hint="default"/>
      </w:rPr>
    </w:lvl>
    <w:lvl w:ilvl="4" w:tplc="01BE4840" w:tentative="1">
      <w:start w:val="1"/>
      <w:numFmt w:val="bullet"/>
      <w:lvlText w:val="•"/>
      <w:lvlJc w:val="left"/>
      <w:pPr>
        <w:tabs>
          <w:tab w:val="num" w:pos="3600"/>
        </w:tabs>
        <w:ind w:left="3600" w:hanging="360"/>
      </w:pPr>
      <w:rPr>
        <w:rFonts w:ascii="Arial" w:hAnsi="Arial" w:hint="default"/>
      </w:rPr>
    </w:lvl>
    <w:lvl w:ilvl="5" w:tplc="0EC64720" w:tentative="1">
      <w:start w:val="1"/>
      <w:numFmt w:val="bullet"/>
      <w:lvlText w:val="•"/>
      <w:lvlJc w:val="left"/>
      <w:pPr>
        <w:tabs>
          <w:tab w:val="num" w:pos="4320"/>
        </w:tabs>
        <w:ind w:left="4320" w:hanging="360"/>
      </w:pPr>
      <w:rPr>
        <w:rFonts w:ascii="Arial" w:hAnsi="Arial" w:hint="default"/>
      </w:rPr>
    </w:lvl>
    <w:lvl w:ilvl="6" w:tplc="E8B4DCB4" w:tentative="1">
      <w:start w:val="1"/>
      <w:numFmt w:val="bullet"/>
      <w:lvlText w:val="•"/>
      <w:lvlJc w:val="left"/>
      <w:pPr>
        <w:tabs>
          <w:tab w:val="num" w:pos="5040"/>
        </w:tabs>
        <w:ind w:left="5040" w:hanging="360"/>
      </w:pPr>
      <w:rPr>
        <w:rFonts w:ascii="Arial" w:hAnsi="Arial" w:hint="default"/>
      </w:rPr>
    </w:lvl>
    <w:lvl w:ilvl="7" w:tplc="7A2EA85E" w:tentative="1">
      <w:start w:val="1"/>
      <w:numFmt w:val="bullet"/>
      <w:lvlText w:val="•"/>
      <w:lvlJc w:val="left"/>
      <w:pPr>
        <w:tabs>
          <w:tab w:val="num" w:pos="5760"/>
        </w:tabs>
        <w:ind w:left="5760" w:hanging="360"/>
      </w:pPr>
      <w:rPr>
        <w:rFonts w:ascii="Arial" w:hAnsi="Arial" w:hint="default"/>
      </w:rPr>
    </w:lvl>
    <w:lvl w:ilvl="8" w:tplc="C442C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336109"/>
    <w:multiLevelType w:val="hybridMultilevel"/>
    <w:tmpl w:val="CA54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30FD9"/>
    <w:multiLevelType w:val="hybridMultilevel"/>
    <w:tmpl w:val="5FC6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6250BC"/>
    <w:multiLevelType w:val="hybridMultilevel"/>
    <w:tmpl w:val="05EEF4A0"/>
    <w:lvl w:ilvl="0" w:tplc="7E70EAF2">
      <w:numFmt w:val="bullet"/>
      <w:lvlText w:val="•"/>
      <w:lvlJc w:val="left"/>
      <w:pPr>
        <w:ind w:left="770" w:hanging="4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10244"/>
    <w:multiLevelType w:val="hybridMultilevel"/>
    <w:tmpl w:val="8C7AC806"/>
    <w:lvl w:ilvl="0" w:tplc="DAA224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6A"/>
    <w:rsid w:val="00006F92"/>
    <w:rsid w:val="00016193"/>
    <w:rsid w:val="0002630B"/>
    <w:rsid w:val="00027E80"/>
    <w:rsid w:val="00030DFB"/>
    <w:rsid w:val="000317D1"/>
    <w:rsid w:val="00037DB6"/>
    <w:rsid w:val="00041E13"/>
    <w:rsid w:val="00060C90"/>
    <w:rsid w:val="00061300"/>
    <w:rsid w:val="0006576D"/>
    <w:rsid w:val="000731E3"/>
    <w:rsid w:val="00083CC1"/>
    <w:rsid w:val="0008459F"/>
    <w:rsid w:val="00087B24"/>
    <w:rsid w:val="00087CE9"/>
    <w:rsid w:val="000933BD"/>
    <w:rsid w:val="0009455A"/>
    <w:rsid w:val="000A2C6D"/>
    <w:rsid w:val="000A5697"/>
    <w:rsid w:val="000B0A06"/>
    <w:rsid w:val="000B57F3"/>
    <w:rsid w:val="000B6629"/>
    <w:rsid w:val="000B7F6F"/>
    <w:rsid w:val="000C724D"/>
    <w:rsid w:val="000D1B00"/>
    <w:rsid w:val="000D5BD0"/>
    <w:rsid w:val="000E35EF"/>
    <w:rsid w:val="000E76F9"/>
    <w:rsid w:val="000F00FF"/>
    <w:rsid w:val="000F225B"/>
    <w:rsid w:val="000F2637"/>
    <w:rsid w:val="000F743F"/>
    <w:rsid w:val="000F7A51"/>
    <w:rsid w:val="00101D95"/>
    <w:rsid w:val="001021FF"/>
    <w:rsid w:val="00107A08"/>
    <w:rsid w:val="001133E1"/>
    <w:rsid w:val="00127BDE"/>
    <w:rsid w:val="00130E2E"/>
    <w:rsid w:val="001330CC"/>
    <w:rsid w:val="0013410B"/>
    <w:rsid w:val="00136A93"/>
    <w:rsid w:val="00137D0A"/>
    <w:rsid w:val="00142B2D"/>
    <w:rsid w:val="00144000"/>
    <w:rsid w:val="001451D9"/>
    <w:rsid w:val="00154195"/>
    <w:rsid w:val="0015444E"/>
    <w:rsid w:val="0015647F"/>
    <w:rsid w:val="00156BF8"/>
    <w:rsid w:val="0016024C"/>
    <w:rsid w:val="00171A82"/>
    <w:rsid w:val="00172D8E"/>
    <w:rsid w:val="00173F6D"/>
    <w:rsid w:val="001749A1"/>
    <w:rsid w:val="00184300"/>
    <w:rsid w:val="00185189"/>
    <w:rsid w:val="001878EC"/>
    <w:rsid w:val="001902D0"/>
    <w:rsid w:val="001944D6"/>
    <w:rsid w:val="00194946"/>
    <w:rsid w:val="00195A6F"/>
    <w:rsid w:val="001A1748"/>
    <w:rsid w:val="001A25EB"/>
    <w:rsid w:val="001A2915"/>
    <w:rsid w:val="001B4545"/>
    <w:rsid w:val="001B5708"/>
    <w:rsid w:val="001C3858"/>
    <w:rsid w:val="001C4734"/>
    <w:rsid w:val="001C73F7"/>
    <w:rsid w:val="001D217E"/>
    <w:rsid w:val="001D40C8"/>
    <w:rsid w:val="001D5B12"/>
    <w:rsid w:val="001F1563"/>
    <w:rsid w:val="001F53DF"/>
    <w:rsid w:val="002042AB"/>
    <w:rsid w:val="00216E32"/>
    <w:rsid w:val="00222FEC"/>
    <w:rsid w:val="00225721"/>
    <w:rsid w:val="002277BD"/>
    <w:rsid w:val="00230253"/>
    <w:rsid w:val="00233BBC"/>
    <w:rsid w:val="00240DC4"/>
    <w:rsid w:val="002420E0"/>
    <w:rsid w:val="002442EF"/>
    <w:rsid w:val="00245A2A"/>
    <w:rsid w:val="00255C0C"/>
    <w:rsid w:val="00260191"/>
    <w:rsid w:val="0026438A"/>
    <w:rsid w:val="002656D6"/>
    <w:rsid w:val="002663C2"/>
    <w:rsid w:val="00272CA1"/>
    <w:rsid w:val="002819AB"/>
    <w:rsid w:val="0028294B"/>
    <w:rsid w:val="00284185"/>
    <w:rsid w:val="00284252"/>
    <w:rsid w:val="002979BA"/>
    <w:rsid w:val="002B107E"/>
    <w:rsid w:val="002C008B"/>
    <w:rsid w:val="002C2017"/>
    <w:rsid w:val="002C2EB8"/>
    <w:rsid w:val="002C3657"/>
    <w:rsid w:val="002C4419"/>
    <w:rsid w:val="002C52DB"/>
    <w:rsid w:val="002D0D34"/>
    <w:rsid w:val="002D598D"/>
    <w:rsid w:val="002D60B9"/>
    <w:rsid w:val="002D6DAA"/>
    <w:rsid w:val="002D7576"/>
    <w:rsid w:val="002E1FD0"/>
    <w:rsid w:val="002E3437"/>
    <w:rsid w:val="002F388E"/>
    <w:rsid w:val="00300674"/>
    <w:rsid w:val="0030338D"/>
    <w:rsid w:val="003078C9"/>
    <w:rsid w:val="00307E24"/>
    <w:rsid w:val="00314670"/>
    <w:rsid w:val="00314A07"/>
    <w:rsid w:val="00321B54"/>
    <w:rsid w:val="00321C6F"/>
    <w:rsid w:val="00321F4D"/>
    <w:rsid w:val="003268A7"/>
    <w:rsid w:val="0033420D"/>
    <w:rsid w:val="00334B0F"/>
    <w:rsid w:val="00336D26"/>
    <w:rsid w:val="003370F3"/>
    <w:rsid w:val="00340EE5"/>
    <w:rsid w:val="00341B12"/>
    <w:rsid w:val="00341E03"/>
    <w:rsid w:val="00341FFC"/>
    <w:rsid w:val="00347257"/>
    <w:rsid w:val="00347559"/>
    <w:rsid w:val="00351074"/>
    <w:rsid w:val="003548E0"/>
    <w:rsid w:val="003579F2"/>
    <w:rsid w:val="00360DB8"/>
    <w:rsid w:val="003644A4"/>
    <w:rsid w:val="003646E9"/>
    <w:rsid w:val="00367B7C"/>
    <w:rsid w:val="0037325F"/>
    <w:rsid w:val="003741BA"/>
    <w:rsid w:val="00375BFE"/>
    <w:rsid w:val="003818D2"/>
    <w:rsid w:val="003873C4"/>
    <w:rsid w:val="00390593"/>
    <w:rsid w:val="00391A5D"/>
    <w:rsid w:val="00392CC6"/>
    <w:rsid w:val="00396DBE"/>
    <w:rsid w:val="003A3BE3"/>
    <w:rsid w:val="003B00E8"/>
    <w:rsid w:val="003B35DB"/>
    <w:rsid w:val="003B733E"/>
    <w:rsid w:val="003C73D6"/>
    <w:rsid w:val="003D0B31"/>
    <w:rsid w:val="003D1F6B"/>
    <w:rsid w:val="003D2825"/>
    <w:rsid w:val="003D4302"/>
    <w:rsid w:val="003E29A9"/>
    <w:rsid w:val="003E2BBB"/>
    <w:rsid w:val="003F026C"/>
    <w:rsid w:val="003F3C3C"/>
    <w:rsid w:val="003F4B18"/>
    <w:rsid w:val="003F7154"/>
    <w:rsid w:val="00401961"/>
    <w:rsid w:val="00402779"/>
    <w:rsid w:val="00406E55"/>
    <w:rsid w:val="00415AE8"/>
    <w:rsid w:val="00417C8A"/>
    <w:rsid w:val="0042129C"/>
    <w:rsid w:val="004221E1"/>
    <w:rsid w:val="004252DA"/>
    <w:rsid w:val="004275FF"/>
    <w:rsid w:val="00440CDD"/>
    <w:rsid w:val="00442458"/>
    <w:rsid w:val="004438AC"/>
    <w:rsid w:val="00446746"/>
    <w:rsid w:val="00455D92"/>
    <w:rsid w:val="00456795"/>
    <w:rsid w:val="00457801"/>
    <w:rsid w:val="00460A7B"/>
    <w:rsid w:val="00463431"/>
    <w:rsid w:val="00463925"/>
    <w:rsid w:val="00465117"/>
    <w:rsid w:val="00471B25"/>
    <w:rsid w:val="00472D61"/>
    <w:rsid w:val="00473660"/>
    <w:rsid w:val="00490EC2"/>
    <w:rsid w:val="00491544"/>
    <w:rsid w:val="00491918"/>
    <w:rsid w:val="004A1617"/>
    <w:rsid w:val="004B24DA"/>
    <w:rsid w:val="004B24F3"/>
    <w:rsid w:val="004B4D4A"/>
    <w:rsid w:val="004C3D4F"/>
    <w:rsid w:val="004C5C50"/>
    <w:rsid w:val="004C654D"/>
    <w:rsid w:val="004D05A2"/>
    <w:rsid w:val="004D6243"/>
    <w:rsid w:val="004E1431"/>
    <w:rsid w:val="004E355A"/>
    <w:rsid w:val="004F1D6E"/>
    <w:rsid w:val="004F61B8"/>
    <w:rsid w:val="005056E8"/>
    <w:rsid w:val="00514AEB"/>
    <w:rsid w:val="00514F80"/>
    <w:rsid w:val="005151BF"/>
    <w:rsid w:val="0052607A"/>
    <w:rsid w:val="005431FF"/>
    <w:rsid w:val="00555203"/>
    <w:rsid w:val="00557565"/>
    <w:rsid w:val="00557D3B"/>
    <w:rsid w:val="005652F2"/>
    <w:rsid w:val="00566603"/>
    <w:rsid w:val="00567EF7"/>
    <w:rsid w:val="00570EA4"/>
    <w:rsid w:val="005716EC"/>
    <w:rsid w:val="0058078E"/>
    <w:rsid w:val="00583D76"/>
    <w:rsid w:val="00584392"/>
    <w:rsid w:val="00586A4B"/>
    <w:rsid w:val="00592801"/>
    <w:rsid w:val="00595703"/>
    <w:rsid w:val="005A3A60"/>
    <w:rsid w:val="005A46B1"/>
    <w:rsid w:val="005A5D77"/>
    <w:rsid w:val="005A7422"/>
    <w:rsid w:val="005B24B4"/>
    <w:rsid w:val="005B7DDE"/>
    <w:rsid w:val="005C00CB"/>
    <w:rsid w:val="005C04A0"/>
    <w:rsid w:val="005C1FAD"/>
    <w:rsid w:val="005C625B"/>
    <w:rsid w:val="005C6CBF"/>
    <w:rsid w:val="005C7237"/>
    <w:rsid w:val="005C768A"/>
    <w:rsid w:val="005D33C8"/>
    <w:rsid w:val="005E432C"/>
    <w:rsid w:val="005E459A"/>
    <w:rsid w:val="005E7757"/>
    <w:rsid w:val="005E7B75"/>
    <w:rsid w:val="005F178A"/>
    <w:rsid w:val="005F1966"/>
    <w:rsid w:val="005F313B"/>
    <w:rsid w:val="005F6827"/>
    <w:rsid w:val="005F7D95"/>
    <w:rsid w:val="00613456"/>
    <w:rsid w:val="006149EA"/>
    <w:rsid w:val="00615B93"/>
    <w:rsid w:val="00617EC8"/>
    <w:rsid w:val="00622B4B"/>
    <w:rsid w:val="0062566D"/>
    <w:rsid w:val="00627B8A"/>
    <w:rsid w:val="006323B4"/>
    <w:rsid w:val="00633407"/>
    <w:rsid w:val="006337FC"/>
    <w:rsid w:val="006351BC"/>
    <w:rsid w:val="00646241"/>
    <w:rsid w:val="00651490"/>
    <w:rsid w:val="0065164C"/>
    <w:rsid w:val="006523C0"/>
    <w:rsid w:val="0065543D"/>
    <w:rsid w:val="0065632D"/>
    <w:rsid w:val="00656FAF"/>
    <w:rsid w:val="0066308E"/>
    <w:rsid w:val="006636D8"/>
    <w:rsid w:val="0067291F"/>
    <w:rsid w:val="00680277"/>
    <w:rsid w:val="006808A2"/>
    <w:rsid w:val="006848B9"/>
    <w:rsid w:val="00693805"/>
    <w:rsid w:val="006A35F4"/>
    <w:rsid w:val="006B20E6"/>
    <w:rsid w:val="006B6500"/>
    <w:rsid w:val="006C0A3F"/>
    <w:rsid w:val="006C1C65"/>
    <w:rsid w:val="006C322B"/>
    <w:rsid w:val="006C3D41"/>
    <w:rsid w:val="006C5238"/>
    <w:rsid w:val="006C55DD"/>
    <w:rsid w:val="006C5C95"/>
    <w:rsid w:val="006C722C"/>
    <w:rsid w:val="006D249C"/>
    <w:rsid w:val="006D59CF"/>
    <w:rsid w:val="006D68AD"/>
    <w:rsid w:val="006E332D"/>
    <w:rsid w:val="006E4DDC"/>
    <w:rsid w:val="006E58CF"/>
    <w:rsid w:val="006E6A0A"/>
    <w:rsid w:val="006E7B64"/>
    <w:rsid w:val="006F1822"/>
    <w:rsid w:val="0070023E"/>
    <w:rsid w:val="0070036E"/>
    <w:rsid w:val="007056AD"/>
    <w:rsid w:val="007062C4"/>
    <w:rsid w:val="00711C73"/>
    <w:rsid w:val="00713272"/>
    <w:rsid w:val="00714C61"/>
    <w:rsid w:val="00721B7E"/>
    <w:rsid w:val="007222A2"/>
    <w:rsid w:val="00724345"/>
    <w:rsid w:val="00731907"/>
    <w:rsid w:val="007325CC"/>
    <w:rsid w:val="00732B36"/>
    <w:rsid w:val="007372B8"/>
    <w:rsid w:val="00743520"/>
    <w:rsid w:val="007441A1"/>
    <w:rsid w:val="00747AE8"/>
    <w:rsid w:val="00756498"/>
    <w:rsid w:val="00757E45"/>
    <w:rsid w:val="0076037B"/>
    <w:rsid w:val="007629A1"/>
    <w:rsid w:val="00774BAF"/>
    <w:rsid w:val="00775293"/>
    <w:rsid w:val="00783086"/>
    <w:rsid w:val="00785203"/>
    <w:rsid w:val="00787874"/>
    <w:rsid w:val="007879E7"/>
    <w:rsid w:val="00794899"/>
    <w:rsid w:val="00794D96"/>
    <w:rsid w:val="007964FB"/>
    <w:rsid w:val="007A2191"/>
    <w:rsid w:val="007A2FDD"/>
    <w:rsid w:val="007A4D0D"/>
    <w:rsid w:val="007A7F2C"/>
    <w:rsid w:val="007B300A"/>
    <w:rsid w:val="007B49D2"/>
    <w:rsid w:val="007B546B"/>
    <w:rsid w:val="007B6037"/>
    <w:rsid w:val="007B6C7E"/>
    <w:rsid w:val="007B6FF6"/>
    <w:rsid w:val="007C1A94"/>
    <w:rsid w:val="007D19F9"/>
    <w:rsid w:val="007D39C0"/>
    <w:rsid w:val="007D7AC1"/>
    <w:rsid w:val="007E0804"/>
    <w:rsid w:val="007F304E"/>
    <w:rsid w:val="007F6FBE"/>
    <w:rsid w:val="007F7626"/>
    <w:rsid w:val="00805E4F"/>
    <w:rsid w:val="00810382"/>
    <w:rsid w:val="00810C52"/>
    <w:rsid w:val="008111B8"/>
    <w:rsid w:val="00811363"/>
    <w:rsid w:val="00813EC2"/>
    <w:rsid w:val="00814312"/>
    <w:rsid w:val="00816299"/>
    <w:rsid w:val="00821662"/>
    <w:rsid w:val="008217AD"/>
    <w:rsid w:val="00824387"/>
    <w:rsid w:val="0082594A"/>
    <w:rsid w:val="0082713D"/>
    <w:rsid w:val="0083280E"/>
    <w:rsid w:val="00835077"/>
    <w:rsid w:val="0084510A"/>
    <w:rsid w:val="00845520"/>
    <w:rsid w:val="00853411"/>
    <w:rsid w:val="00860AA5"/>
    <w:rsid w:val="008776D7"/>
    <w:rsid w:val="00880FED"/>
    <w:rsid w:val="0088519D"/>
    <w:rsid w:val="00885B13"/>
    <w:rsid w:val="008877A2"/>
    <w:rsid w:val="00891A7E"/>
    <w:rsid w:val="00892D15"/>
    <w:rsid w:val="00893A18"/>
    <w:rsid w:val="00893B1A"/>
    <w:rsid w:val="008942CF"/>
    <w:rsid w:val="008A043C"/>
    <w:rsid w:val="008B007C"/>
    <w:rsid w:val="008B04CF"/>
    <w:rsid w:val="008B6108"/>
    <w:rsid w:val="008B7963"/>
    <w:rsid w:val="008B79F4"/>
    <w:rsid w:val="008B7E20"/>
    <w:rsid w:val="008C283F"/>
    <w:rsid w:val="008C2A3E"/>
    <w:rsid w:val="008C4DB1"/>
    <w:rsid w:val="008C7B7F"/>
    <w:rsid w:val="008D0B21"/>
    <w:rsid w:val="008D31E4"/>
    <w:rsid w:val="008D362C"/>
    <w:rsid w:val="008D38F0"/>
    <w:rsid w:val="008D3C80"/>
    <w:rsid w:val="008D607B"/>
    <w:rsid w:val="008E05AE"/>
    <w:rsid w:val="008E277C"/>
    <w:rsid w:val="008E3E44"/>
    <w:rsid w:val="008E5A7F"/>
    <w:rsid w:val="008E5C4D"/>
    <w:rsid w:val="008F6A68"/>
    <w:rsid w:val="008F6FC9"/>
    <w:rsid w:val="009061A7"/>
    <w:rsid w:val="009100CE"/>
    <w:rsid w:val="0091360D"/>
    <w:rsid w:val="0092216A"/>
    <w:rsid w:val="00925C99"/>
    <w:rsid w:val="00953132"/>
    <w:rsid w:val="0095446A"/>
    <w:rsid w:val="00957D5B"/>
    <w:rsid w:val="00961004"/>
    <w:rsid w:val="00966747"/>
    <w:rsid w:val="00967952"/>
    <w:rsid w:val="00970156"/>
    <w:rsid w:val="00971A54"/>
    <w:rsid w:val="009721D3"/>
    <w:rsid w:val="009733BB"/>
    <w:rsid w:val="00974D07"/>
    <w:rsid w:val="00983068"/>
    <w:rsid w:val="00987353"/>
    <w:rsid w:val="009A13CB"/>
    <w:rsid w:val="009A765E"/>
    <w:rsid w:val="009B0F67"/>
    <w:rsid w:val="009B3B4B"/>
    <w:rsid w:val="009B6232"/>
    <w:rsid w:val="009C5FAB"/>
    <w:rsid w:val="009D08F6"/>
    <w:rsid w:val="009D1880"/>
    <w:rsid w:val="009E0250"/>
    <w:rsid w:val="009E249F"/>
    <w:rsid w:val="009E2563"/>
    <w:rsid w:val="009E4370"/>
    <w:rsid w:val="009E44E5"/>
    <w:rsid w:val="00A0166F"/>
    <w:rsid w:val="00A02025"/>
    <w:rsid w:val="00A02255"/>
    <w:rsid w:val="00A026F5"/>
    <w:rsid w:val="00A03C2D"/>
    <w:rsid w:val="00A10835"/>
    <w:rsid w:val="00A11174"/>
    <w:rsid w:val="00A132ED"/>
    <w:rsid w:val="00A165F6"/>
    <w:rsid w:val="00A21558"/>
    <w:rsid w:val="00A26924"/>
    <w:rsid w:val="00A26E07"/>
    <w:rsid w:val="00A34600"/>
    <w:rsid w:val="00A34973"/>
    <w:rsid w:val="00A37442"/>
    <w:rsid w:val="00A45202"/>
    <w:rsid w:val="00A474F1"/>
    <w:rsid w:val="00A50004"/>
    <w:rsid w:val="00A61BBC"/>
    <w:rsid w:val="00A6489A"/>
    <w:rsid w:val="00A726C3"/>
    <w:rsid w:val="00A75B94"/>
    <w:rsid w:val="00A87BB8"/>
    <w:rsid w:val="00A92B37"/>
    <w:rsid w:val="00A95A9A"/>
    <w:rsid w:val="00AA3802"/>
    <w:rsid w:val="00AB0D46"/>
    <w:rsid w:val="00AB7A0C"/>
    <w:rsid w:val="00AC139F"/>
    <w:rsid w:val="00AC1A69"/>
    <w:rsid w:val="00AC41C0"/>
    <w:rsid w:val="00AC5761"/>
    <w:rsid w:val="00AC7369"/>
    <w:rsid w:val="00AD0C82"/>
    <w:rsid w:val="00AD1C5B"/>
    <w:rsid w:val="00AD289B"/>
    <w:rsid w:val="00AD7E85"/>
    <w:rsid w:val="00AE1C0A"/>
    <w:rsid w:val="00AE22ED"/>
    <w:rsid w:val="00AE3F53"/>
    <w:rsid w:val="00AE52B1"/>
    <w:rsid w:val="00AE544B"/>
    <w:rsid w:val="00AE6976"/>
    <w:rsid w:val="00AF27E9"/>
    <w:rsid w:val="00AF4000"/>
    <w:rsid w:val="00AF65DD"/>
    <w:rsid w:val="00AF713C"/>
    <w:rsid w:val="00B037D8"/>
    <w:rsid w:val="00B076F9"/>
    <w:rsid w:val="00B1063C"/>
    <w:rsid w:val="00B142F3"/>
    <w:rsid w:val="00B17119"/>
    <w:rsid w:val="00B20244"/>
    <w:rsid w:val="00B2166B"/>
    <w:rsid w:val="00B2173F"/>
    <w:rsid w:val="00B32F9F"/>
    <w:rsid w:val="00B36617"/>
    <w:rsid w:val="00B378D3"/>
    <w:rsid w:val="00B44416"/>
    <w:rsid w:val="00B504B3"/>
    <w:rsid w:val="00B63F62"/>
    <w:rsid w:val="00B66516"/>
    <w:rsid w:val="00B66A53"/>
    <w:rsid w:val="00B73012"/>
    <w:rsid w:val="00B83FB6"/>
    <w:rsid w:val="00B84BB3"/>
    <w:rsid w:val="00B87D9A"/>
    <w:rsid w:val="00B91504"/>
    <w:rsid w:val="00B938EB"/>
    <w:rsid w:val="00B948B9"/>
    <w:rsid w:val="00B95228"/>
    <w:rsid w:val="00B965F2"/>
    <w:rsid w:val="00BA1C51"/>
    <w:rsid w:val="00BA3FE8"/>
    <w:rsid w:val="00BB0DBE"/>
    <w:rsid w:val="00BB11CD"/>
    <w:rsid w:val="00BB3DBB"/>
    <w:rsid w:val="00BC29D9"/>
    <w:rsid w:val="00BC4291"/>
    <w:rsid w:val="00BC44AD"/>
    <w:rsid w:val="00BC5342"/>
    <w:rsid w:val="00BC7EE1"/>
    <w:rsid w:val="00BD154F"/>
    <w:rsid w:val="00BD6B42"/>
    <w:rsid w:val="00BE03AA"/>
    <w:rsid w:val="00BE2E91"/>
    <w:rsid w:val="00BE658C"/>
    <w:rsid w:val="00BF2646"/>
    <w:rsid w:val="00BF307B"/>
    <w:rsid w:val="00C02551"/>
    <w:rsid w:val="00C059EF"/>
    <w:rsid w:val="00C136A0"/>
    <w:rsid w:val="00C13DAC"/>
    <w:rsid w:val="00C14CB9"/>
    <w:rsid w:val="00C16945"/>
    <w:rsid w:val="00C21636"/>
    <w:rsid w:val="00C221EE"/>
    <w:rsid w:val="00C3514F"/>
    <w:rsid w:val="00C4068B"/>
    <w:rsid w:val="00C42661"/>
    <w:rsid w:val="00C426E6"/>
    <w:rsid w:val="00C43F11"/>
    <w:rsid w:val="00C45239"/>
    <w:rsid w:val="00C474BC"/>
    <w:rsid w:val="00C56C90"/>
    <w:rsid w:val="00C57573"/>
    <w:rsid w:val="00C6317A"/>
    <w:rsid w:val="00C71567"/>
    <w:rsid w:val="00C727D4"/>
    <w:rsid w:val="00C75377"/>
    <w:rsid w:val="00C754C5"/>
    <w:rsid w:val="00C75565"/>
    <w:rsid w:val="00C77B96"/>
    <w:rsid w:val="00C842B7"/>
    <w:rsid w:val="00C90299"/>
    <w:rsid w:val="00C92434"/>
    <w:rsid w:val="00C92A35"/>
    <w:rsid w:val="00CA0B20"/>
    <w:rsid w:val="00CB1CBE"/>
    <w:rsid w:val="00CB3436"/>
    <w:rsid w:val="00CC3489"/>
    <w:rsid w:val="00CC3683"/>
    <w:rsid w:val="00CC50B7"/>
    <w:rsid w:val="00CD0161"/>
    <w:rsid w:val="00CD0776"/>
    <w:rsid w:val="00CD2B5A"/>
    <w:rsid w:val="00CD3F21"/>
    <w:rsid w:val="00CE4AEF"/>
    <w:rsid w:val="00CE63BA"/>
    <w:rsid w:val="00CE74B7"/>
    <w:rsid w:val="00CE7C82"/>
    <w:rsid w:val="00CE7ED7"/>
    <w:rsid w:val="00CF32DA"/>
    <w:rsid w:val="00CF442C"/>
    <w:rsid w:val="00CF7F55"/>
    <w:rsid w:val="00D00E3F"/>
    <w:rsid w:val="00D16EEE"/>
    <w:rsid w:val="00D17E95"/>
    <w:rsid w:val="00D21479"/>
    <w:rsid w:val="00D24738"/>
    <w:rsid w:val="00D25FD5"/>
    <w:rsid w:val="00D267BD"/>
    <w:rsid w:val="00D26B60"/>
    <w:rsid w:val="00D31D2E"/>
    <w:rsid w:val="00D36EB6"/>
    <w:rsid w:val="00D40FF9"/>
    <w:rsid w:val="00D420CD"/>
    <w:rsid w:val="00D42920"/>
    <w:rsid w:val="00D431B9"/>
    <w:rsid w:val="00D43F40"/>
    <w:rsid w:val="00D45AF8"/>
    <w:rsid w:val="00D466B6"/>
    <w:rsid w:val="00D549CE"/>
    <w:rsid w:val="00D56DE6"/>
    <w:rsid w:val="00D618EA"/>
    <w:rsid w:val="00D61A27"/>
    <w:rsid w:val="00D63776"/>
    <w:rsid w:val="00D70C9F"/>
    <w:rsid w:val="00D7181B"/>
    <w:rsid w:val="00D72599"/>
    <w:rsid w:val="00D7302B"/>
    <w:rsid w:val="00D73684"/>
    <w:rsid w:val="00D81BB1"/>
    <w:rsid w:val="00D85637"/>
    <w:rsid w:val="00D90823"/>
    <w:rsid w:val="00D91F2E"/>
    <w:rsid w:val="00D9347C"/>
    <w:rsid w:val="00D951F0"/>
    <w:rsid w:val="00D956A1"/>
    <w:rsid w:val="00DA67C6"/>
    <w:rsid w:val="00DB102E"/>
    <w:rsid w:val="00DB1493"/>
    <w:rsid w:val="00DB522E"/>
    <w:rsid w:val="00DB6BDE"/>
    <w:rsid w:val="00DC6AC0"/>
    <w:rsid w:val="00DD2522"/>
    <w:rsid w:val="00DD28A3"/>
    <w:rsid w:val="00DD38F3"/>
    <w:rsid w:val="00DD7584"/>
    <w:rsid w:val="00DE1103"/>
    <w:rsid w:val="00DE16C5"/>
    <w:rsid w:val="00DE341E"/>
    <w:rsid w:val="00DE5570"/>
    <w:rsid w:val="00DE5C5D"/>
    <w:rsid w:val="00DE61B2"/>
    <w:rsid w:val="00DE6897"/>
    <w:rsid w:val="00DE6F12"/>
    <w:rsid w:val="00DF08D8"/>
    <w:rsid w:val="00DF1F22"/>
    <w:rsid w:val="00DF49FC"/>
    <w:rsid w:val="00E04811"/>
    <w:rsid w:val="00E0679E"/>
    <w:rsid w:val="00E07B30"/>
    <w:rsid w:val="00E1598A"/>
    <w:rsid w:val="00E15F89"/>
    <w:rsid w:val="00E16512"/>
    <w:rsid w:val="00E2368B"/>
    <w:rsid w:val="00E24CD6"/>
    <w:rsid w:val="00E329FB"/>
    <w:rsid w:val="00E34FDC"/>
    <w:rsid w:val="00E462DD"/>
    <w:rsid w:val="00E50998"/>
    <w:rsid w:val="00E51747"/>
    <w:rsid w:val="00E53BC0"/>
    <w:rsid w:val="00E56011"/>
    <w:rsid w:val="00E6403B"/>
    <w:rsid w:val="00E64EE3"/>
    <w:rsid w:val="00E67675"/>
    <w:rsid w:val="00E676B1"/>
    <w:rsid w:val="00E77290"/>
    <w:rsid w:val="00E83D31"/>
    <w:rsid w:val="00E845D4"/>
    <w:rsid w:val="00E84E4C"/>
    <w:rsid w:val="00E9628A"/>
    <w:rsid w:val="00E97C47"/>
    <w:rsid w:val="00EA0771"/>
    <w:rsid w:val="00EA15A4"/>
    <w:rsid w:val="00EA32B2"/>
    <w:rsid w:val="00EA3B9E"/>
    <w:rsid w:val="00EA4B8A"/>
    <w:rsid w:val="00EA5727"/>
    <w:rsid w:val="00EA5F4D"/>
    <w:rsid w:val="00EA61F0"/>
    <w:rsid w:val="00EB01EA"/>
    <w:rsid w:val="00EB75D6"/>
    <w:rsid w:val="00EB774A"/>
    <w:rsid w:val="00EC0356"/>
    <w:rsid w:val="00EC5A2B"/>
    <w:rsid w:val="00EC76BB"/>
    <w:rsid w:val="00EE3A1D"/>
    <w:rsid w:val="00EE5191"/>
    <w:rsid w:val="00EF420E"/>
    <w:rsid w:val="00EF682B"/>
    <w:rsid w:val="00F05EDF"/>
    <w:rsid w:val="00F116B2"/>
    <w:rsid w:val="00F1624A"/>
    <w:rsid w:val="00F21F81"/>
    <w:rsid w:val="00F22AFE"/>
    <w:rsid w:val="00F24BD4"/>
    <w:rsid w:val="00F32D13"/>
    <w:rsid w:val="00F36AD6"/>
    <w:rsid w:val="00F4063D"/>
    <w:rsid w:val="00F467BA"/>
    <w:rsid w:val="00F54DE8"/>
    <w:rsid w:val="00F57374"/>
    <w:rsid w:val="00F573AA"/>
    <w:rsid w:val="00F62B9D"/>
    <w:rsid w:val="00F65D78"/>
    <w:rsid w:val="00F73A78"/>
    <w:rsid w:val="00F74AC4"/>
    <w:rsid w:val="00F76CB3"/>
    <w:rsid w:val="00F83092"/>
    <w:rsid w:val="00F836E2"/>
    <w:rsid w:val="00F87AE0"/>
    <w:rsid w:val="00F9177A"/>
    <w:rsid w:val="00F92045"/>
    <w:rsid w:val="00F942A0"/>
    <w:rsid w:val="00F97067"/>
    <w:rsid w:val="00FA396F"/>
    <w:rsid w:val="00FA524C"/>
    <w:rsid w:val="00FC010B"/>
    <w:rsid w:val="00FC1901"/>
    <w:rsid w:val="00FC2102"/>
    <w:rsid w:val="00FC2B53"/>
    <w:rsid w:val="00FC5D5D"/>
    <w:rsid w:val="00FC5E15"/>
    <w:rsid w:val="00FD0001"/>
    <w:rsid w:val="00FD0A71"/>
    <w:rsid w:val="00FD0C9A"/>
    <w:rsid w:val="00FD1620"/>
    <w:rsid w:val="00FD21D0"/>
    <w:rsid w:val="00FD4BB9"/>
    <w:rsid w:val="00FD7D94"/>
    <w:rsid w:val="00FE0873"/>
    <w:rsid w:val="00FE09E6"/>
    <w:rsid w:val="00FE192F"/>
    <w:rsid w:val="00FE31E8"/>
    <w:rsid w:val="00FE516C"/>
    <w:rsid w:val="00FF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03325B"/>
  <w15:docId w15:val="{086B62A4-150F-4CDB-BFCE-595F1897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6A"/>
    <w:rPr>
      <w:rFonts w:ascii="Tahoma" w:hAnsi="Tahoma" w:cs="Tahoma"/>
      <w:sz w:val="16"/>
      <w:szCs w:val="16"/>
    </w:rPr>
  </w:style>
  <w:style w:type="paragraph" w:styleId="Header">
    <w:name w:val="header"/>
    <w:basedOn w:val="Normal"/>
    <w:link w:val="HeaderChar"/>
    <w:uiPriority w:val="99"/>
    <w:unhideWhenUsed/>
    <w:rsid w:val="0025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C0C"/>
  </w:style>
  <w:style w:type="paragraph" w:styleId="Footer">
    <w:name w:val="footer"/>
    <w:basedOn w:val="Normal"/>
    <w:link w:val="FooterChar"/>
    <w:uiPriority w:val="99"/>
    <w:unhideWhenUsed/>
    <w:rsid w:val="0025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C0C"/>
  </w:style>
  <w:style w:type="paragraph" w:styleId="NoSpacing">
    <w:name w:val="No Spacing"/>
    <w:uiPriority w:val="1"/>
    <w:qFormat/>
    <w:rsid w:val="00B84BB3"/>
    <w:pPr>
      <w:spacing w:after="0" w:line="240" w:lineRule="auto"/>
    </w:pPr>
  </w:style>
  <w:style w:type="paragraph" w:styleId="ListParagraph">
    <w:name w:val="List Paragraph"/>
    <w:basedOn w:val="Normal"/>
    <w:uiPriority w:val="34"/>
    <w:qFormat/>
    <w:rsid w:val="00DE341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685">
      <w:bodyDiv w:val="1"/>
      <w:marLeft w:val="0"/>
      <w:marRight w:val="0"/>
      <w:marTop w:val="0"/>
      <w:marBottom w:val="0"/>
      <w:divBdr>
        <w:top w:val="none" w:sz="0" w:space="0" w:color="auto"/>
        <w:left w:val="none" w:sz="0" w:space="0" w:color="auto"/>
        <w:bottom w:val="none" w:sz="0" w:space="0" w:color="auto"/>
        <w:right w:val="none" w:sz="0" w:space="0" w:color="auto"/>
      </w:divBdr>
    </w:div>
    <w:div w:id="195968290">
      <w:bodyDiv w:val="1"/>
      <w:marLeft w:val="0"/>
      <w:marRight w:val="0"/>
      <w:marTop w:val="0"/>
      <w:marBottom w:val="0"/>
      <w:divBdr>
        <w:top w:val="none" w:sz="0" w:space="0" w:color="auto"/>
        <w:left w:val="none" w:sz="0" w:space="0" w:color="auto"/>
        <w:bottom w:val="none" w:sz="0" w:space="0" w:color="auto"/>
        <w:right w:val="none" w:sz="0" w:space="0" w:color="auto"/>
      </w:divBdr>
      <w:divsChild>
        <w:div w:id="1464302244">
          <w:marLeft w:val="547"/>
          <w:marRight w:val="0"/>
          <w:marTop w:val="72"/>
          <w:marBottom w:val="0"/>
          <w:divBdr>
            <w:top w:val="none" w:sz="0" w:space="0" w:color="auto"/>
            <w:left w:val="none" w:sz="0" w:space="0" w:color="auto"/>
            <w:bottom w:val="none" w:sz="0" w:space="0" w:color="auto"/>
            <w:right w:val="none" w:sz="0" w:space="0" w:color="auto"/>
          </w:divBdr>
        </w:div>
        <w:div w:id="1815172030">
          <w:marLeft w:val="547"/>
          <w:marRight w:val="0"/>
          <w:marTop w:val="72"/>
          <w:marBottom w:val="0"/>
          <w:divBdr>
            <w:top w:val="none" w:sz="0" w:space="0" w:color="auto"/>
            <w:left w:val="none" w:sz="0" w:space="0" w:color="auto"/>
            <w:bottom w:val="none" w:sz="0" w:space="0" w:color="auto"/>
            <w:right w:val="none" w:sz="0" w:space="0" w:color="auto"/>
          </w:divBdr>
        </w:div>
        <w:div w:id="37977346">
          <w:marLeft w:val="547"/>
          <w:marRight w:val="0"/>
          <w:marTop w:val="72"/>
          <w:marBottom w:val="0"/>
          <w:divBdr>
            <w:top w:val="none" w:sz="0" w:space="0" w:color="auto"/>
            <w:left w:val="none" w:sz="0" w:space="0" w:color="auto"/>
            <w:bottom w:val="none" w:sz="0" w:space="0" w:color="auto"/>
            <w:right w:val="none" w:sz="0" w:space="0" w:color="auto"/>
          </w:divBdr>
        </w:div>
        <w:div w:id="1787387430">
          <w:marLeft w:val="547"/>
          <w:marRight w:val="0"/>
          <w:marTop w:val="72"/>
          <w:marBottom w:val="0"/>
          <w:divBdr>
            <w:top w:val="none" w:sz="0" w:space="0" w:color="auto"/>
            <w:left w:val="none" w:sz="0" w:space="0" w:color="auto"/>
            <w:bottom w:val="none" w:sz="0" w:space="0" w:color="auto"/>
            <w:right w:val="none" w:sz="0" w:space="0" w:color="auto"/>
          </w:divBdr>
        </w:div>
      </w:divsChild>
    </w:div>
    <w:div w:id="267083474">
      <w:bodyDiv w:val="1"/>
      <w:marLeft w:val="0"/>
      <w:marRight w:val="0"/>
      <w:marTop w:val="0"/>
      <w:marBottom w:val="0"/>
      <w:divBdr>
        <w:top w:val="none" w:sz="0" w:space="0" w:color="auto"/>
        <w:left w:val="none" w:sz="0" w:space="0" w:color="auto"/>
        <w:bottom w:val="none" w:sz="0" w:space="0" w:color="auto"/>
        <w:right w:val="none" w:sz="0" w:space="0" w:color="auto"/>
      </w:divBdr>
    </w:div>
    <w:div w:id="1484472645">
      <w:bodyDiv w:val="1"/>
      <w:marLeft w:val="0"/>
      <w:marRight w:val="0"/>
      <w:marTop w:val="0"/>
      <w:marBottom w:val="0"/>
      <w:divBdr>
        <w:top w:val="none" w:sz="0" w:space="0" w:color="auto"/>
        <w:left w:val="none" w:sz="0" w:space="0" w:color="auto"/>
        <w:bottom w:val="none" w:sz="0" w:space="0" w:color="auto"/>
        <w:right w:val="none" w:sz="0" w:space="0" w:color="auto"/>
      </w:divBdr>
    </w:div>
    <w:div w:id="1958758837">
      <w:bodyDiv w:val="1"/>
      <w:marLeft w:val="0"/>
      <w:marRight w:val="0"/>
      <w:marTop w:val="0"/>
      <w:marBottom w:val="0"/>
      <w:divBdr>
        <w:top w:val="none" w:sz="0" w:space="0" w:color="auto"/>
        <w:left w:val="none" w:sz="0" w:space="0" w:color="auto"/>
        <w:bottom w:val="none" w:sz="0" w:space="0" w:color="auto"/>
        <w:right w:val="none" w:sz="0" w:space="0" w:color="auto"/>
      </w:divBdr>
    </w:div>
    <w:div w:id="20493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8" ma:contentTypeDescription="Create a new document." ma:contentTypeScope="" ma:versionID="d579835c805bd6b54a34355de899c20a">
  <xsd:schema xmlns:xsd="http://www.w3.org/2001/XMLSchema" xmlns:xs="http://www.w3.org/2001/XMLSchema" xmlns:p="http://schemas.microsoft.com/office/2006/metadata/properties" xmlns:ns3="96e8d6c7-ed8f-47d6-aace-01af26ad2398" targetNamespace="http://schemas.microsoft.com/office/2006/metadata/properties" ma:root="true" ma:fieldsID="743c24caeff166f0ded45bb9acb6a501" ns3:_="">
    <xsd:import namespace="96e8d6c7-ed8f-47d6-aace-01af26ad23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727B5-9649-4021-9006-F55D2DAB3FE2}">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96e8d6c7-ed8f-47d6-aace-01af26ad2398"/>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63586E9-5A0A-41A8-AB2E-4B7CE3FA80DB}">
  <ds:schemaRefs>
    <ds:schemaRef ds:uri="http://schemas.microsoft.com/sharepoint/v3/contenttype/forms"/>
  </ds:schemaRefs>
</ds:datastoreItem>
</file>

<file path=customXml/itemProps3.xml><?xml version="1.0" encoding="utf-8"?>
<ds:datastoreItem xmlns:ds="http://schemas.openxmlformats.org/officeDocument/2006/customXml" ds:itemID="{DE174404-1E0A-4926-B8F6-A055F74B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cscfccce</dc:creator>
  <cp:lastModifiedBy>Staff - Julie Stammers</cp:lastModifiedBy>
  <cp:revision>2</cp:revision>
  <cp:lastPrinted>2019-09-23T13:10:00Z</cp:lastPrinted>
  <dcterms:created xsi:type="dcterms:W3CDTF">2022-10-17T10:05:00Z</dcterms:created>
  <dcterms:modified xsi:type="dcterms:W3CDTF">2022-10-17T10:05:00Z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