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320040</wp:posOffset>
                </wp:positionV>
                <wp:extent cx="6705600" cy="1076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0377B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FOOD TECHNOLOGY </w:t>
                            </w:r>
                          </w:p>
                          <w:p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66704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KS4</w:t>
                            </w:r>
                          </w:p>
                          <w:p w:rsidR="00EA1532" w:rsidRPr="00EF59F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9C56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66704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</w:t>
                            </w:r>
                            <w:r w:rsidR="00825D3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pring 1</w:t>
                            </w:r>
                            <w:bookmarkStart w:id="0" w:name="_GoBack"/>
                            <w:bookmarkEnd w:id="0"/>
                            <w:r w:rsidR="00826A4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383F8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–</w:t>
                            </w:r>
                            <w:r w:rsidR="00826A4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C568D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Fruit</w:t>
                            </w:r>
                            <w:r w:rsidR="00383F8F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, vegetables and staple</w:t>
                            </w:r>
                            <w:r w:rsidR="00B32C9C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 xml:space="preserve"> foods</w:t>
                            </w:r>
                            <w:r w:rsidR="00383F8F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25pt;margin-top:25.2pt;width:5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" fillcolor="white [3201]" stroked="f" strokeweight=".5pt">
                <v:textbox>
                  <w:txbxContent>
                    <w:p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0377B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FOOD TECHNOLOGY </w:t>
                      </w:r>
                    </w:p>
                    <w:p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66704E">
                        <w:rPr>
                          <w:rFonts w:ascii="Century Gothic" w:hAnsi="Century Gothic"/>
                          <w:b/>
                          <w:sz w:val="28"/>
                        </w:rPr>
                        <w:t>KS4</w:t>
                      </w:r>
                    </w:p>
                    <w:p w:rsidR="00EA1532" w:rsidRPr="00EF59F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9C568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66704E">
                        <w:rPr>
                          <w:rFonts w:ascii="Century Gothic" w:hAnsi="Century Gothic"/>
                          <w:b/>
                          <w:sz w:val="28"/>
                        </w:rPr>
                        <w:t>S</w:t>
                      </w:r>
                      <w:r w:rsidR="00825D3A">
                        <w:rPr>
                          <w:rFonts w:ascii="Century Gothic" w:hAnsi="Century Gothic"/>
                          <w:b/>
                          <w:sz w:val="28"/>
                        </w:rPr>
                        <w:t>pring 1</w:t>
                      </w:r>
                      <w:bookmarkStart w:id="1" w:name="_GoBack"/>
                      <w:bookmarkEnd w:id="1"/>
                      <w:r w:rsidR="00826A4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383F8F">
                        <w:rPr>
                          <w:rFonts w:ascii="Century Gothic" w:hAnsi="Century Gothic"/>
                          <w:b/>
                          <w:sz w:val="28"/>
                        </w:rPr>
                        <w:t>–</w:t>
                      </w:r>
                      <w:r w:rsidR="00826A4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C568D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Fruit</w:t>
                      </w:r>
                      <w:r w:rsidR="00383F8F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, vegetables and staple</w:t>
                      </w:r>
                      <w:r w:rsidR="00B32C9C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 xml:space="preserve"> foods</w:t>
                      </w:r>
                      <w:r w:rsidR="00383F8F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.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562"/>
        <w:gridCol w:w="1773"/>
        <w:gridCol w:w="7322"/>
        <w:gridCol w:w="5220"/>
      </w:tblGrid>
      <w:tr w:rsidR="00C8470A" w:rsidRPr="00CA38CD" w:rsidTr="009C568D">
        <w:tc>
          <w:tcPr>
            <w:tcW w:w="1818" w:type="dxa"/>
          </w:tcPr>
          <w:p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3139" w:type="dxa"/>
          </w:tcPr>
          <w:p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6250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4670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9C568D">
        <w:tc>
          <w:tcPr>
            <w:tcW w:w="1818" w:type="dxa"/>
          </w:tcPr>
          <w:p w:rsidR="00B30E2E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FOOD ASSURANCE</w:t>
            </w:r>
          </w:p>
        </w:tc>
        <w:tc>
          <w:tcPr>
            <w:tcW w:w="3139" w:type="dxa"/>
          </w:tcPr>
          <w:p w:rsidR="009C568D" w:rsidRDefault="009C568D" w:rsidP="009C568D">
            <w:pPr>
              <w:rPr>
                <w:rFonts w:ascii="Roboto" w:hAnsi="Roboto" w:cs="Segoe UI"/>
                <w:color w:val="263143"/>
                <w:lang w:val="en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 xml:space="preserve">learning about food provenance, </w:t>
            </w:r>
          </w:p>
          <w:p w:rsidR="009C568D" w:rsidRDefault="009C568D" w:rsidP="009C568D">
            <w:pPr>
              <w:rPr>
                <w:rFonts w:ascii="Roboto" w:hAnsi="Roboto" w:cs="Segoe UI"/>
                <w:color w:val="263143"/>
                <w:lang w:val="en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 xml:space="preserve">food quality and assurance, </w:t>
            </w:r>
          </w:p>
          <w:p w:rsidR="009C568D" w:rsidRPr="00611331" w:rsidRDefault="009C568D" w:rsidP="009C5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>and food processing</w:t>
            </w:r>
            <w:r w:rsidRPr="009C568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568D" w:rsidRPr="00611331" w:rsidRDefault="009C568D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50" w:type="dxa"/>
          </w:tcPr>
          <w:p w:rsidR="009C568D" w:rsidRPr="009C568D" w:rsidRDefault="00825D3A" w:rsidP="009C568D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9C568D" w:rsidRPr="009C568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https://www.foodafactoflife.org.uk/14-16-years/where-food-comes-from/food-quality-and-assurance/</w:t>
              </w:r>
            </w:hyperlink>
          </w:p>
          <w:p w:rsidR="00D20C4D" w:rsidRDefault="009C568D" w:rsidP="009C568D">
            <w:pPr>
              <w:rPr>
                <w:rFonts w:cs="Segoe UI"/>
                <w:color w:val="263143"/>
                <w:sz w:val="20"/>
                <w:szCs w:val="20"/>
                <w:lang w:val="en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 xml:space="preserve">WATCH PPT: </w:t>
            </w:r>
            <w:r w:rsidRPr="009C568D">
              <w:rPr>
                <w:rFonts w:cs="Segoe UI"/>
                <w:color w:val="263143"/>
                <w:sz w:val="20"/>
                <w:szCs w:val="20"/>
                <w:lang w:val="en"/>
              </w:rPr>
              <w:t xml:space="preserve"> Food assurance schemes presentation</w:t>
            </w:r>
          </w:p>
          <w:p w:rsidR="00CB4505" w:rsidRPr="00611331" w:rsidRDefault="00825D3A" w:rsidP="009C568D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B4505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https://www.foodafactoflife.org.uk/11-14-years/where-food-comes-from/food-availability/</w:t>
              </w:r>
            </w:hyperlink>
            <w:r w:rsidR="00CB4505">
              <w:rPr>
                <w:rFonts w:ascii="Comic Sans MS" w:hAnsi="Comic Sans MS"/>
                <w:sz w:val="24"/>
                <w:szCs w:val="24"/>
              </w:rPr>
              <w:t xml:space="preserve"> - Watch the ppt and complete the worksheet: </w:t>
            </w:r>
            <w:r w:rsidR="00CB4505">
              <w:rPr>
                <w:rFonts w:cs="Segoe UI"/>
                <w:color w:val="263143"/>
                <w:lang w:val="en"/>
              </w:rPr>
              <w:t>Where is my food from? activity</w:t>
            </w:r>
          </w:p>
        </w:tc>
        <w:tc>
          <w:tcPr>
            <w:tcW w:w="4670" w:type="dxa"/>
          </w:tcPr>
          <w:p w:rsidR="009C568D" w:rsidRPr="009C568D" w:rsidRDefault="00825D3A" w:rsidP="009C568D">
            <w:pPr>
              <w:rPr>
                <w:rFonts w:ascii="Arial" w:hAnsi="Arial" w:cs="Arial"/>
              </w:rPr>
            </w:pPr>
            <w:hyperlink r:id="rId8" w:history="1">
              <w:r w:rsidR="009C568D" w:rsidRPr="009C568D">
                <w:rPr>
                  <w:rStyle w:val="Hyperlink"/>
                  <w:rFonts w:ascii="Arial" w:hAnsi="Arial" w:cs="Arial"/>
                </w:rPr>
                <w:t>https://www.foodafactoflife.org.uk/14-16-years/where-food-comes-from/food-quality-and-assurance/</w:t>
              </w:r>
            </w:hyperlink>
          </w:p>
          <w:p w:rsidR="00B30E2E" w:rsidRPr="009C568D" w:rsidRDefault="009C568D" w:rsidP="0049675F">
            <w:pPr>
              <w:rPr>
                <w:rFonts w:ascii="Arial" w:hAnsi="Arial" w:cs="Arial"/>
                <w:color w:val="263143"/>
                <w:lang w:val="en"/>
              </w:rPr>
            </w:pPr>
            <w:r w:rsidRPr="009C568D">
              <w:rPr>
                <w:rFonts w:ascii="Arial" w:hAnsi="Arial" w:cs="Arial"/>
              </w:rPr>
              <w:t xml:space="preserve">DOWNLOAD AND WATCH PPT: </w:t>
            </w:r>
            <w:r w:rsidRPr="009C568D">
              <w:rPr>
                <w:rFonts w:ascii="Arial" w:hAnsi="Arial" w:cs="Arial"/>
                <w:color w:val="263143"/>
                <w:lang w:val="en"/>
              </w:rPr>
              <w:t>Development of food technology</w:t>
            </w:r>
          </w:p>
          <w:p w:rsidR="009C568D" w:rsidRPr="009C568D" w:rsidRDefault="009C568D" w:rsidP="009C568D">
            <w:pPr>
              <w:pStyle w:val="FFLSubHeaders"/>
              <w:rPr>
                <w:bCs w:val="0"/>
                <w:color w:val="263B83"/>
                <w:sz w:val="22"/>
                <w:szCs w:val="22"/>
                <w:lang w:val="en-GB"/>
              </w:rPr>
            </w:pPr>
            <w:r w:rsidRPr="009C568D">
              <w:rPr>
                <w:b w:val="0"/>
                <w:color w:val="263143"/>
                <w:sz w:val="22"/>
                <w:szCs w:val="22"/>
                <w:lang w:val="en"/>
              </w:rPr>
              <w:t>Complete works</w:t>
            </w:r>
            <w:r w:rsidRPr="009C568D">
              <w:rPr>
                <w:b w:val="0"/>
                <w:sz w:val="22"/>
                <w:szCs w:val="22"/>
                <w:lang w:val="en"/>
              </w:rPr>
              <w:t>heet</w:t>
            </w:r>
            <w:r w:rsidRPr="009C568D">
              <w:rPr>
                <w:sz w:val="22"/>
                <w:szCs w:val="22"/>
                <w:lang w:val="en"/>
              </w:rPr>
              <w:t xml:space="preserve">: </w:t>
            </w:r>
            <w:r w:rsidRPr="009C568D">
              <w:rPr>
                <w:bCs w:val="0"/>
                <w:sz w:val="22"/>
                <w:szCs w:val="22"/>
                <w:lang w:val="en-GB"/>
              </w:rPr>
              <w:t>Development of food technology</w:t>
            </w:r>
          </w:p>
          <w:p w:rsidR="009C568D" w:rsidRPr="00611331" w:rsidRDefault="009C568D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470A" w:rsidRPr="00CA38CD" w:rsidTr="009C568D">
        <w:tc>
          <w:tcPr>
            <w:tcW w:w="1818" w:type="dxa"/>
          </w:tcPr>
          <w:p w:rsidR="000377B1" w:rsidRPr="009C568D" w:rsidRDefault="009C568D" w:rsidP="000377B1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3139" w:type="dxa"/>
          </w:tcPr>
          <w:p w:rsidR="00B30E2E" w:rsidRPr="00611331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fruit. Nutritional value of fruit.</w:t>
            </w:r>
          </w:p>
        </w:tc>
        <w:tc>
          <w:tcPr>
            <w:tcW w:w="6250" w:type="dxa"/>
          </w:tcPr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Watch: </w:t>
            </w:r>
            <w:hyperlink r:id="rId9" w:history="1">
              <w:r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https://www.bbc.co.uk/bitesize/clips/z2pxpv4</w:t>
              </w:r>
            </w:hyperlink>
          </w:p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Watch: </w:t>
            </w:r>
            <w:r w:rsidRPr="00CB4505">
              <w:rPr>
                <w:rFonts w:ascii="Comic Sans MS" w:hAnsi="Comic Sans MS"/>
                <w:sz w:val="24"/>
                <w:szCs w:val="24"/>
              </w:rPr>
              <w:t>https://www.youtube.com/watch?v=tPy4d-</w:t>
            </w:r>
          </w:p>
          <w:p w:rsidR="00406EE4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 w:rsidRPr="00CB4505">
              <w:rPr>
                <w:rFonts w:ascii="Comic Sans MS" w:hAnsi="Comic Sans MS"/>
                <w:sz w:val="24"/>
                <w:szCs w:val="24"/>
              </w:rPr>
              <w:t>Yg2r4&amp;list=PLSXnX8lDffhQvzy4KNrTn7jOlnGB1rHt6&amp;index=2</w:t>
            </w:r>
          </w:p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4505" w:rsidRPr="00611331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0E2E" w:rsidRDefault="00825D3A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B8197D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https://www.foodafactoflife.org.uk/11-14-years/healthy-eating/eat-well/</w:t>
              </w:r>
            </w:hyperlink>
          </w:p>
          <w:p w:rsidR="00B8197D" w:rsidRDefault="00B8197D" w:rsidP="0049675F">
            <w:pPr>
              <w:rPr>
                <w:rFonts w:cs="Segoe UI"/>
                <w:b/>
                <w:color w:val="263143"/>
                <w:lang w:val="en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worksheet: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B8197D">
              <w:rPr>
                <w:rFonts w:cs="Segoe UI"/>
                <w:b/>
                <w:color w:val="263143"/>
                <w:lang w:val="en"/>
              </w:rPr>
              <w:t>Do you know your 5 A DAY</w:t>
            </w:r>
          </w:p>
          <w:p w:rsidR="00B8197D" w:rsidRPr="00611331" w:rsidRDefault="00B8197D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Segoe UI"/>
                <w:b/>
                <w:color w:val="263143"/>
                <w:lang w:val="en"/>
              </w:rPr>
              <w:t xml:space="preserve">Complete quiz: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B8197D">
              <w:rPr>
                <w:rFonts w:cs="Segoe UI"/>
                <w:b/>
                <w:color w:val="263143"/>
                <w:lang w:val="en"/>
              </w:rPr>
              <w:t>Have breakfast quiz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VEGETABLES</w:t>
            </w:r>
          </w:p>
        </w:tc>
        <w:tc>
          <w:tcPr>
            <w:tcW w:w="3139" w:type="dxa"/>
          </w:tcPr>
          <w:p w:rsidR="009C568D" w:rsidRPr="00611331" w:rsidRDefault="00B8197D" w:rsidP="00B819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Importance of vegetables in the diet</w:t>
            </w:r>
            <w:r>
              <w:t xml:space="preserve"> </w:t>
            </w:r>
          </w:p>
        </w:tc>
        <w:tc>
          <w:tcPr>
            <w:tcW w:w="6250" w:type="dxa"/>
          </w:tcPr>
          <w:p w:rsidR="009C568D" w:rsidRDefault="00825D3A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791DD6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https://www.foodafactoflife.org.uk/search-results?q=seasonality+of+food</w:t>
              </w:r>
            </w:hyperlink>
          </w:p>
          <w:p w:rsidR="00791DD6" w:rsidRDefault="00791DD6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ppt: Seasonality</w:t>
            </w:r>
          </w:p>
          <w:p w:rsidR="00791DD6" w:rsidRPr="00611331" w:rsidRDefault="00791DD6" w:rsidP="00791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ppt: </w:t>
            </w:r>
            <w:r>
              <w:rPr>
                <w:rFonts w:cs="Segoe UI"/>
                <w:color w:val="263143"/>
                <w:lang w:val="en"/>
              </w:rPr>
              <w:t xml:space="preserve"> Food ready to eat - UK seasons</w:t>
            </w:r>
            <w:r>
              <w:t xml:space="preserve"> </w:t>
            </w:r>
          </w:p>
        </w:tc>
        <w:tc>
          <w:tcPr>
            <w:tcW w:w="4670" w:type="dxa"/>
          </w:tcPr>
          <w:p w:rsidR="009C568D" w:rsidRDefault="00825D3A" w:rsidP="0049675F">
            <w:pPr>
              <w:rPr>
                <w:rFonts w:cs="Segoe UI"/>
                <w:color w:val="263143"/>
                <w:lang w:val="en"/>
              </w:rPr>
            </w:pPr>
            <w:hyperlink r:id="rId12" w:anchor="micro" w:history="1">
              <w:r w:rsidR="00791DD6" w:rsidRPr="0048108F">
                <w:rPr>
                  <w:rStyle w:val="Hyperlink"/>
                  <w:rFonts w:cs="Segoe UI"/>
                  <w:lang w:val="en"/>
                </w:rPr>
                <w:t>https://www.foodafactoflife.org.uk/14-16-years/healthy-eating/energy-and-nutrients/#micro</w:t>
              </w:r>
            </w:hyperlink>
          </w:p>
          <w:p w:rsidR="00791DD6" w:rsidRDefault="00791DD6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 xml:space="preserve">Watch ppt: Micronutrients </w:t>
            </w:r>
          </w:p>
          <w:p w:rsidR="00791DD6" w:rsidRDefault="00791DD6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>Complete worksheet:  Micronutrients worksheet</w:t>
            </w:r>
          </w:p>
          <w:p w:rsidR="00791DD6" w:rsidRPr="00611331" w:rsidRDefault="00791DD6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Segoe UI"/>
                <w:color w:val="263143"/>
                <w:lang w:val="en"/>
              </w:rPr>
              <w:t>Complete quiz:  Micronutrients quiz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PASTA</w:t>
            </w:r>
          </w:p>
        </w:tc>
        <w:tc>
          <w:tcPr>
            <w:tcW w:w="3139" w:type="dxa"/>
          </w:tcPr>
          <w:p w:rsidR="009C568D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of pasta in the diet</w:t>
            </w:r>
          </w:p>
        </w:tc>
        <w:tc>
          <w:tcPr>
            <w:tcW w:w="6250" w:type="dxa"/>
          </w:tcPr>
          <w:p w:rsidR="009C568D" w:rsidRDefault="009B65CC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video: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>
              <w:t xml:space="preserve"> </w:t>
            </w:r>
            <w:hyperlink r:id="rId13" w:history="1">
              <w:r w:rsidRPr="0048108F">
                <w:rPr>
                  <w:rStyle w:val="Hyperlink"/>
                  <w:rFonts w:cs="Segoe UI"/>
                  <w:lang w:val="en"/>
                </w:rPr>
                <w:t>https://www.youtube.com/watch?v=hTn8Uh1m0hg</w:t>
              </w:r>
            </w:hyperlink>
          </w:p>
          <w:p w:rsidR="009B65CC" w:rsidRDefault="009B65CC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 xml:space="preserve">Watch video: </w:t>
            </w:r>
            <w:r>
              <w:t xml:space="preserve"> </w:t>
            </w:r>
            <w:hyperlink r:id="rId14" w:history="1">
              <w:r w:rsidRPr="0048108F">
                <w:rPr>
                  <w:rStyle w:val="Hyperlink"/>
                  <w:rFonts w:cs="Segoe UI"/>
                  <w:lang w:val="en"/>
                </w:rPr>
                <w:t>https://www.bbc.co.uk/teach/class-clips-video/the-story-behind-spaghetti-bolognese/zj3py9q</w:t>
              </w:r>
            </w:hyperlink>
          </w:p>
          <w:p w:rsidR="009B65CC" w:rsidRDefault="009B65CC" w:rsidP="0049675F">
            <w:pPr>
              <w:rPr>
                <w:rFonts w:cs="Segoe UI"/>
                <w:color w:val="263143"/>
                <w:lang w:val="en"/>
              </w:rPr>
            </w:pPr>
          </w:p>
          <w:p w:rsidR="009B65CC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0" w:type="dxa"/>
          </w:tcPr>
          <w:p w:rsidR="009C568D" w:rsidRDefault="00825D3A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9B65CC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https://www.foodafactoflife.org.uk/14-16-years/healthy-eating/nutritional-needs-through-life/</w:t>
              </w:r>
            </w:hyperlink>
          </w:p>
          <w:p w:rsidR="009B65CC" w:rsidRDefault="009B65CC" w:rsidP="0049675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ppt: </w:t>
            </w:r>
            <w:r w:rsidRPr="009B65CC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position w:val="1"/>
                <w:sz w:val="88"/>
                <w:szCs w:val="88"/>
                <w:lang w:val="en-US"/>
              </w:rPr>
              <w:t xml:space="preserve"> </w:t>
            </w:r>
            <w:r w:rsidRPr="009B65C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Nutritional needs through life</w:t>
            </w:r>
          </w:p>
          <w:p w:rsidR="009B65CC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  <w:r w:rsidRPr="009B65CC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Complete worksheet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9B65CC">
              <w:rPr>
                <w:rFonts w:cs="Segoe UI"/>
                <w:b/>
                <w:color w:val="263143"/>
                <w:lang w:val="en"/>
              </w:rPr>
              <w:t>Nutritional needs throughout life worksheet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EC3929" w:rsidP="004967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STAPLE FOODS</w:t>
            </w:r>
          </w:p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9" w:type="dxa"/>
          </w:tcPr>
          <w:p w:rsidR="009C568D" w:rsidRPr="00611331" w:rsidRDefault="00EC3929" w:rsidP="00EC39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of s</w:t>
            </w:r>
            <w:r w:rsidR="009B65CC">
              <w:rPr>
                <w:rFonts w:ascii="Comic Sans MS" w:hAnsi="Comic Sans MS"/>
                <w:sz w:val="24"/>
                <w:szCs w:val="24"/>
              </w:rPr>
              <w:t>taple foods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the diet</w:t>
            </w:r>
          </w:p>
        </w:tc>
        <w:tc>
          <w:tcPr>
            <w:tcW w:w="6250" w:type="dxa"/>
          </w:tcPr>
          <w:p w:rsidR="00EC3929" w:rsidRPr="00EC3929" w:rsidRDefault="00EC3929" w:rsidP="00EC3929">
            <w:pPr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</w:pPr>
            <w:r w:rsidRPr="00EC3929"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  <w:t>Watch the video :https://www.youtube.com/watch?v=xzqHi2gABb8</w:t>
            </w:r>
          </w:p>
          <w:p w:rsidR="00EC3929" w:rsidRPr="00EC3929" w:rsidRDefault="00825D3A" w:rsidP="00EC3929">
            <w:pPr>
              <w:pStyle w:val="Heading2"/>
              <w:outlineLvl w:val="1"/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</w:pPr>
            <w:hyperlink r:id="rId16" w:history="1">
              <w:r w:rsidR="00EC3929" w:rsidRPr="00EC3929">
                <w:rPr>
                  <w:rStyle w:val="Hyperlink"/>
                  <w:rFonts w:ascii="Comic Sans MS" w:hAnsi="Comic Sans MS" w:cs="Segoe UI"/>
                  <w:sz w:val="18"/>
                  <w:szCs w:val="18"/>
                  <w:lang w:val="en"/>
                </w:rPr>
                <w:t>https://www.foodafactoflife.org.uk/remote-learning/activities-and-ideas/waves-4-6/wave-6-where-food-comes-from/</w:t>
              </w:r>
            </w:hyperlink>
            <w:r w:rsidR="00EC3929" w:rsidRPr="00EC3929"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  <w:t xml:space="preserve"> go to Food origins and availability – complete activity in section 1. </w:t>
            </w:r>
          </w:p>
          <w:p w:rsidR="00EC3929" w:rsidRDefault="00EC3929" w:rsidP="00EC3929">
            <w:pPr>
              <w:rPr>
                <w:rFonts w:ascii="Roboto" w:hAnsi="Roboto" w:cs="Segoe UI"/>
                <w:color w:val="263143"/>
                <w:lang w:val="en"/>
              </w:rPr>
            </w:pPr>
          </w:p>
          <w:p w:rsidR="009C568D" w:rsidRPr="00611331" w:rsidRDefault="00EC3929" w:rsidP="00EC39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>Make a list of the food in your house that is currently in season in the UK. Draw up a chart to show what could you make with the food you find?</w:t>
            </w:r>
          </w:p>
        </w:tc>
        <w:tc>
          <w:tcPr>
            <w:tcW w:w="4670" w:type="dxa"/>
          </w:tcPr>
          <w:p w:rsidR="009C568D" w:rsidRDefault="00825D3A" w:rsidP="0049675F">
            <w:pPr>
              <w:rPr>
                <w:rFonts w:ascii="Roboto" w:hAnsi="Roboto" w:cs="Segoe UI"/>
                <w:color w:val="263143"/>
                <w:lang w:val="en"/>
              </w:rPr>
            </w:pPr>
            <w:hyperlink r:id="rId17" w:history="1">
              <w:r w:rsidR="00EC3929" w:rsidRPr="00F53EC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https://www.foodafactoflife.org.uk/remote-learning/activities-and-ideas/waves-4-6/wave-6-where-food-comes-from/</w:t>
              </w:r>
            </w:hyperlink>
            <w:r w:rsidR="00EC3929">
              <w:rPr>
                <w:rFonts w:ascii="Comic Sans MS" w:hAnsi="Comic Sans MS"/>
                <w:sz w:val="24"/>
                <w:szCs w:val="24"/>
              </w:rPr>
              <w:t xml:space="preserve"> -&gt; </w:t>
            </w:r>
            <w:r w:rsidR="00EC3929">
              <w:rPr>
                <w:rFonts w:ascii="Roboto" w:hAnsi="Roboto" w:cs="Segoe UI"/>
                <w:color w:val="263143"/>
                <w:lang w:val="en"/>
              </w:rPr>
              <w:t xml:space="preserve">View the </w:t>
            </w:r>
            <w:hyperlink r:id="rId18" w:history="1">
              <w:r w:rsidR="00EC3929">
                <w:rPr>
                  <w:rStyle w:val="Hyperlink"/>
                  <w:rFonts w:ascii="Roboto" w:hAnsi="Roboto" w:cs="Segoe UI"/>
                  <w:lang w:val="en"/>
                </w:rPr>
                <w:t>Safe production and processing of food presentation</w:t>
              </w:r>
            </w:hyperlink>
            <w:r w:rsidR="00EC3929">
              <w:rPr>
                <w:rFonts w:ascii="Roboto" w:hAnsi="Roboto" w:cs="Segoe UI"/>
                <w:color w:val="263143"/>
                <w:lang w:val="en"/>
              </w:rPr>
              <w:t xml:space="preserve"> to find</w:t>
            </w:r>
          </w:p>
          <w:p w:rsidR="00EC3929" w:rsidRPr="00611331" w:rsidRDefault="00EC3929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470A" w:rsidRPr="00CA38CD" w:rsidTr="009C568D">
        <w:tc>
          <w:tcPr>
            <w:tcW w:w="1818" w:type="dxa"/>
          </w:tcPr>
          <w:p w:rsidR="000377B1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FOOD SAFETY</w:t>
            </w:r>
          </w:p>
        </w:tc>
        <w:tc>
          <w:tcPr>
            <w:tcW w:w="3139" w:type="dxa"/>
          </w:tcPr>
          <w:p w:rsidR="00B30E2E" w:rsidRPr="00611331" w:rsidRDefault="00B32C9C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Importance of Food Safety.</w:t>
            </w:r>
          </w:p>
        </w:tc>
        <w:tc>
          <w:tcPr>
            <w:tcW w:w="6250" w:type="dxa"/>
          </w:tcPr>
          <w:p w:rsidR="00B30E2E" w:rsidRPr="00611331" w:rsidRDefault="00825D3A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B32C9C" w:rsidRPr="00F53EC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https://www.foodafactoflife.org.uk/11-14-years/cooking/hygiene-and-safety/</w:t>
              </w:r>
            </w:hyperlink>
            <w:r w:rsidR="00B32C9C">
              <w:rPr>
                <w:rFonts w:ascii="Comic Sans MS" w:hAnsi="Comic Sans MS"/>
                <w:sz w:val="24"/>
                <w:szCs w:val="24"/>
              </w:rPr>
              <w:t xml:space="preserve"> Read Food Poisoning ppt. Complete Food Poisoning worksheet</w:t>
            </w:r>
          </w:p>
        </w:tc>
        <w:tc>
          <w:tcPr>
            <w:tcW w:w="4670" w:type="dxa"/>
          </w:tcPr>
          <w:p w:rsidR="00B30E2E" w:rsidRPr="00B32C9C" w:rsidRDefault="00B32C9C" w:rsidP="0049675F">
            <w:pPr>
              <w:rPr>
                <w:rFonts w:ascii="Comic Sans MS" w:hAnsi="Comic Sans MS"/>
              </w:rPr>
            </w:pPr>
            <w:r w:rsidRPr="00B32C9C">
              <w:rPr>
                <w:rFonts w:ascii="Comic Sans MS" w:hAnsi="Comic Sans MS"/>
              </w:rPr>
              <w:t xml:space="preserve">Watch the video: </w:t>
            </w:r>
            <w:hyperlink r:id="rId20" w:history="1">
              <w:r w:rsidRPr="00B32C9C">
                <w:rPr>
                  <w:rStyle w:val="Hyperlink"/>
                  <w:rFonts w:ascii="Comic Sans MS" w:hAnsi="Comic Sans MS"/>
                  <w:color w:val="auto"/>
                </w:rPr>
                <w:t>https://www.bbc.co.uk/teach/class-clips-video/design-and-technology-gcse-the-causes-of-food-poisoning/zftkjhv</w:t>
              </w:r>
            </w:hyperlink>
          </w:p>
          <w:p w:rsidR="00B32C9C" w:rsidRPr="00B32C9C" w:rsidRDefault="00B32C9C" w:rsidP="00B32C9C">
            <w:pPr>
              <w:pStyle w:val="FFLMainHeader"/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</w:pPr>
            <w:r w:rsidRPr="00B32C9C">
              <w:rPr>
                <w:rFonts w:ascii="Comic Sans MS" w:hAnsi="Comic Sans MS"/>
                <w:color w:val="auto"/>
                <w:sz w:val="22"/>
                <w:szCs w:val="22"/>
              </w:rPr>
              <w:t xml:space="preserve">Complete the activity: </w:t>
            </w:r>
            <w:r w:rsidRPr="00B32C9C"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>Food poisoning bacteria – life, growth</w:t>
            </w:r>
            <w:r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B32C9C"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>and death</w:t>
            </w:r>
          </w:p>
          <w:p w:rsidR="00B32C9C" w:rsidRPr="00B32C9C" w:rsidRDefault="00B32C9C" w:rsidP="00B32C9C">
            <w:pPr>
              <w:rPr>
                <w:rFonts w:ascii="Comic Sans MS" w:hAnsi="Comic Sans MS"/>
              </w:rPr>
            </w:pPr>
            <w:r w:rsidRPr="00B32C9C">
              <w:rPr>
                <w:rFonts w:ascii="Comic Sans MS" w:hAnsi="Comic Sans MS"/>
              </w:rPr>
              <w:t xml:space="preserve"> </w:t>
            </w:r>
          </w:p>
        </w:tc>
      </w:tr>
    </w:tbl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B1"/>
    <w:rsid w:val="000377B1"/>
    <w:rsid w:val="000817B3"/>
    <w:rsid w:val="000C4E13"/>
    <w:rsid w:val="003725D7"/>
    <w:rsid w:val="00383F8F"/>
    <w:rsid w:val="003B025E"/>
    <w:rsid w:val="00406EE4"/>
    <w:rsid w:val="00460908"/>
    <w:rsid w:val="004930F0"/>
    <w:rsid w:val="0049675F"/>
    <w:rsid w:val="004D5AA2"/>
    <w:rsid w:val="005823D9"/>
    <w:rsid w:val="00611331"/>
    <w:rsid w:val="0065418E"/>
    <w:rsid w:val="0066704E"/>
    <w:rsid w:val="00692762"/>
    <w:rsid w:val="00791DD6"/>
    <w:rsid w:val="007F4805"/>
    <w:rsid w:val="00825D3A"/>
    <w:rsid w:val="00826A4D"/>
    <w:rsid w:val="00834A75"/>
    <w:rsid w:val="009267E9"/>
    <w:rsid w:val="00971D93"/>
    <w:rsid w:val="009B65CC"/>
    <w:rsid w:val="009C568D"/>
    <w:rsid w:val="00A96500"/>
    <w:rsid w:val="00B30E2E"/>
    <w:rsid w:val="00B32C9C"/>
    <w:rsid w:val="00B34795"/>
    <w:rsid w:val="00B8197D"/>
    <w:rsid w:val="00BA23A2"/>
    <w:rsid w:val="00BB17A0"/>
    <w:rsid w:val="00C07066"/>
    <w:rsid w:val="00C8470A"/>
    <w:rsid w:val="00CA38CD"/>
    <w:rsid w:val="00CB4505"/>
    <w:rsid w:val="00D20C4D"/>
    <w:rsid w:val="00D35A12"/>
    <w:rsid w:val="00E834C9"/>
    <w:rsid w:val="00EA1532"/>
    <w:rsid w:val="00EC3929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8524"/>
  <w15:chartTrackingRefBased/>
  <w15:docId w15:val="{47BF4242-F69F-4B2F-98AD-F607DD9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331"/>
    <w:pPr>
      <w:spacing w:after="0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1331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customStyle="1" w:styleId="FFLSubHeaders">
    <w:name w:val="FFL Sub Headers"/>
    <w:basedOn w:val="Normal"/>
    <w:qFormat/>
    <w:rsid w:val="009C568D"/>
    <w:pPr>
      <w:spacing w:after="0" w:line="240" w:lineRule="auto"/>
      <w:outlineLvl w:val="0"/>
    </w:pPr>
    <w:rPr>
      <w:rFonts w:ascii="Arial" w:eastAsiaTheme="minorEastAsia" w:hAnsi="Arial" w:cs="Arial"/>
      <w:b/>
      <w:bCs/>
      <w:sz w:val="24"/>
      <w:szCs w:val="24"/>
      <w:lang w:val="en-US"/>
    </w:rPr>
  </w:style>
  <w:style w:type="paragraph" w:customStyle="1" w:styleId="FFLMainHeader">
    <w:name w:val="FFL Main Header"/>
    <w:basedOn w:val="Normal"/>
    <w:qFormat/>
    <w:rsid w:val="00B32C9C"/>
    <w:pPr>
      <w:adjustRightInd w:val="0"/>
      <w:spacing w:after="0" w:line="240" w:lineRule="auto"/>
      <w:outlineLvl w:val="0"/>
    </w:pPr>
    <w:rPr>
      <w:rFonts w:ascii="Arial" w:eastAsiaTheme="minorEastAsia" w:hAnsi="Arial" w:cs="Arial"/>
      <w:color w:val="EF9F3F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factoflife.org.uk/14-16-years/where-food-comes-from/food-quality-and-assurance/" TargetMode="External"/><Relationship Id="rId13" Type="http://schemas.openxmlformats.org/officeDocument/2006/relationships/hyperlink" Target="https://www.youtube.com/watch?v=hTn8Uh1m0hg" TargetMode="External"/><Relationship Id="rId18" Type="http://schemas.openxmlformats.org/officeDocument/2006/relationships/hyperlink" Target="https://www.foodafactoflife.org.uk/media/1894/safe-production-ppt-1114wcfc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odafactoflife.org.uk/11-14-years/where-food-comes-from/food-availability/" TargetMode="External"/><Relationship Id="rId12" Type="http://schemas.openxmlformats.org/officeDocument/2006/relationships/hyperlink" Target="https://www.foodafactoflife.org.uk/14-16-years/healthy-eating/energy-and-nutrients/" TargetMode="External"/><Relationship Id="rId17" Type="http://schemas.openxmlformats.org/officeDocument/2006/relationships/hyperlink" Target="https://www.foodafactoflife.org.uk/remote-learning/activities-and-ideas/waves-4-6/wave-6-where-food-comes-fr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afactoflife.org.uk/remote-learning/activities-and-ideas/waves-4-6/wave-6-where-food-comes-from/" TargetMode="External"/><Relationship Id="rId20" Type="http://schemas.openxmlformats.org/officeDocument/2006/relationships/hyperlink" Target="https://www.bbc.co.uk/teach/class-clips-video/design-and-technology-gcse-the-causes-of-food-poisoning/zftkjh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oodafactoflife.org.uk/14-16-years/where-food-comes-from/food-quality-and-assurance/" TargetMode="External"/><Relationship Id="rId11" Type="http://schemas.openxmlformats.org/officeDocument/2006/relationships/hyperlink" Target="https://www.foodafactoflife.org.uk/search-results?q=seasonality+of+foo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oodafactoflife.org.uk/14-16-years/healthy-eating/nutritional-needs-through-life/" TargetMode="External"/><Relationship Id="rId10" Type="http://schemas.openxmlformats.org/officeDocument/2006/relationships/hyperlink" Target="https://www.foodafactoflife.org.uk/11-14-years/healthy-eating/eat-well/" TargetMode="External"/><Relationship Id="rId19" Type="http://schemas.openxmlformats.org/officeDocument/2006/relationships/hyperlink" Target="https://www.foodafactoflife.org.uk/11-14-years/cooking/hygiene-and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2pxpv4" TargetMode="External"/><Relationship Id="rId14" Type="http://schemas.openxmlformats.org/officeDocument/2006/relationships/hyperlink" Target="https://www.bbc.co.uk/teach/class-clips-video/the-story-behind-spaghetti-bolognese/zj3py9q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E640-F1A3-4926-AED4-06657DD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JBell3</dc:creator>
  <cp:keywords/>
  <dc:description/>
  <cp:lastModifiedBy>L Humphrey</cp:lastModifiedBy>
  <cp:revision>2</cp:revision>
  <cp:lastPrinted>2020-10-20T08:21:00Z</cp:lastPrinted>
  <dcterms:created xsi:type="dcterms:W3CDTF">2023-12-15T10:21:00Z</dcterms:created>
  <dcterms:modified xsi:type="dcterms:W3CDTF">2023-12-15T10:21:00Z</dcterms:modified>
</cp:coreProperties>
</file>